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5BB90" w14:textId="4A594181" w:rsidR="00D534A4" w:rsidRPr="002C7FC6" w:rsidRDefault="00D534A4" w:rsidP="00D534A4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2C7FC6">
        <w:rPr>
          <w:b/>
          <w:color w:val="1F4E79" w:themeColor="accent5" w:themeShade="80"/>
          <w:sz w:val="27"/>
          <w:szCs w:val="27"/>
        </w:rPr>
        <w:t>……………………….……..</w:t>
      </w:r>
      <w:proofErr w:type="gramEnd"/>
      <w:r w:rsidRPr="002C7FC6">
        <w:rPr>
          <w:b/>
          <w:color w:val="1F4E79" w:themeColor="accent5" w:themeShade="80"/>
          <w:sz w:val="27"/>
          <w:szCs w:val="27"/>
        </w:rPr>
        <w:t xml:space="preserve"> ORTAOKULU 2026-2027 EĞİTİM-ÖĞRETİM </w:t>
      </w:r>
      <w:proofErr w:type="gramStart"/>
      <w:r w:rsidRPr="002C7FC6">
        <w:rPr>
          <w:b/>
          <w:color w:val="1F4E79" w:themeColor="accent5" w:themeShade="80"/>
          <w:sz w:val="27"/>
          <w:szCs w:val="27"/>
        </w:rPr>
        <w:t>YILI …</w:t>
      </w:r>
      <w:proofErr w:type="gramEnd"/>
      <w:r w:rsidRPr="002C7FC6">
        <w:rPr>
          <w:b/>
          <w:color w:val="1F4E79" w:themeColor="accent5" w:themeShade="80"/>
          <w:sz w:val="27"/>
          <w:szCs w:val="27"/>
        </w:rPr>
        <w:t xml:space="preserve"> SINIF </w:t>
      </w:r>
      <w:r w:rsidRPr="002C7FC6">
        <w:rPr>
          <w:b/>
          <w:color w:val="FF0000"/>
          <w:sz w:val="27"/>
          <w:szCs w:val="27"/>
        </w:rPr>
        <w:t xml:space="preserve">TEMEL YAŞAM BECERİLERİ DERSİ </w:t>
      </w:r>
      <w:r w:rsidRPr="002C7FC6">
        <w:rPr>
          <w:b/>
          <w:color w:val="00B050"/>
          <w:sz w:val="27"/>
          <w:szCs w:val="27"/>
        </w:rPr>
        <w:t>(</w:t>
      </w:r>
      <w:proofErr w:type="gramStart"/>
      <w:r w:rsidRPr="002C7FC6">
        <w:rPr>
          <w:b/>
          <w:color w:val="00B050"/>
          <w:sz w:val="27"/>
          <w:szCs w:val="27"/>
        </w:rPr>
        <w:t>I</w:t>
      </w:r>
      <w:r>
        <w:rPr>
          <w:b/>
          <w:color w:val="00B050"/>
          <w:sz w:val="27"/>
          <w:szCs w:val="27"/>
        </w:rPr>
        <w:t>I</w:t>
      </w:r>
      <w:r w:rsidRPr="002C7FC6">
        <w:rPr>
          <w:b/>
          <w:color w:val="00B050"/>
          <w:sz w:val="27"/>
          <w:szCs w:val="27"/>
        </w:rPr>
        <w:t>.DÜZEY</w:t>
      </w:r>
      <w:proofErr w:type="gramEnd"/>
      <w:r w:rsidRPr="002C7FC6">
        <w:rPr>
          <w:b/>
          <w:color w:val="00B050"/>
          <w:sz w:val="27"/>
          <w:szCs w:val="27"/>
        </w:rPr>
        <w:t xml:space="preserve">) </w:t>
      </w:r>
      <w:r w:rsidRPr="002C7FC6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D4E5D36" w:rsidR="00740216" w:rsidRPr="003A6558" w:rsidRDefault="006C2218" w:rsidP="000E08AD">
            <w:pPr>
              <w:rPr>
                <w:b/>
                <w:sz w:val="28"/>
                <w:szCs w:val="28"/>
              </w:rPr>
            </w:pPr>
            <w:r w:rsidRPr="006C2218">
              <w:rPr>
                <w:b/>
                <w:sz w:val="28"/>
                <w:szCs w:val="28"/>
              </w:rPr>
              <w:t>1. ÖĞRENME ALANI: İLETİŞİM VE SOSYAL BECERİLER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7AED927" w14:textId="77777777" w:rsidR="006F785B" w:rsidRPr="006F785B" w:rsidRDefault="006F785B" w:rsidP="006F785B">
            <w:pPr>
              <w:rPr>
                <w:b/>
              </w:rPr>
            </w:pPr>
            <w:r w:rsidRPr="006F785B">
              <w:rPr>
                <w:b/>
              </w:rPr>
              <w:t>TYB.2.1.1. Aile içi iletişimde kendini ifade etme yollarını karşılaştırabilme</w:t>
            </w:r>
          </w:p>
          <w:p w14:paraId="39CD9A30" w14:textId="77777777" w:rsidR="006F785B" w:rsidRDefault="006F785B" w:rsidP="006F785B">
            <w:r>
              <w:t>a) Aile içi iletişimde kendini ifade etme yollarına ilişkin özellikleri belirler.</w:t>
            </w:r>
          </w:p>
          <w:p w14:paraId="1FA1084B" w14:textId="77777777" w:rsidR="006F785B" w:rsidRDefault="006F785B" w:rsidP="006F785B">
            <w:r>
              <w:t>b) Aile içi iletişimde kendini ifade etme yollarına ilişkin benzerlikleri listeler.</w:t>
            </w:r>
          </w:p>
          <w:p w14:paraId="62962183" w14:textId="7FC7EB73" w:rsidR="0039645E" w:rsidRDefault="006F785B" w:rsidP="006F785B">
            <w:r>
              <w:t>c) Aile içi iletişimde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6F785B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6F785B" w:rsidRDefault="006F785B" w:rsidP="006F785B"/>
        </w:tc>
        <w:tc>
          <w:tcPr>
            <w:tcW w:w="514" w:type="dxa"/>
            <w:textDirection w:val="btLr"/>
            <w:vAlign w:val="center"/>
          </w:tcPr>
          <w:p w14:paraId="2AE1D3E4" w14:textId="2EF4E833" w:rsidR="006F785B" w:rsidRPr="005A031A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6F785B" w:rsidRPr="009663BC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241FBCC" w14:textId="77777777" w:rsidR="006F785B" w:rsidRPr="006F785B" w:rsidRDefault="006F785B" w:rsidP="006F785B">
            <w:pPr>
              <w:rPr>
                <w:b/>
              </w:rPr>
            </w:pPr>
            <w:r w:rsidRPr="006F785B">
              <w:rPr>
                <w:b/>
              </w:rPr>
              <w:t>TYB.2.1.1. Aile içi iletişimde kendini ifade etme yollarını karşılaştırabilme</w:t>
            </w:r>
          </w:p>
          <w:p w14:paraId="7865988C" w14:textId="77777777" w:rsidR="006F785B" w:rsidRDefault="006F785B" w:rsidP="006F785B">
            <w:r>
              <w:t>a) Aile içi iletişimde kendini ifade etme yollarına ilişkin özellikleri belirler.</w:t>
            </w:r>
          </w:p>
          <w:p w14:paraId="6C9A3216" w14:textId="77777777" w:rsidR="006F785B" w:rsidRDefault="006F785B" w:rsidP="006F785B">
            <w:r>
              <w:t>b) Aile içi iletişimde kendini ifade etme yollarına ilişkin benzerlikleri listeler.</w:t>
            </w:r>
          </w:p>
          <w:p w14:paraId="35B49D47" w14:textId="72806050" w:rsidR="006F785B" w:rsidRDefault="006F785B" w:rsidP="006F785B">
            <w:r>
              <w:t>c) Aile içi iletişimde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6D028162" w14:textId="77777777" w:rsidR="006F785B" w:rsidRPr="00E37C6C" w:rsidRDefault="006F785B" w:rsidP="006F78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6F785B" w:rsidRPr="00335D45" w:rsidRDefault="006F785B" w:rsidP="006F78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6F785B" w:rsidRPr="002222C2" w:rsidRDefault="006F785B" w:rsidP="006F785B">
            <w:pPr>
              <w:jc w:val="center"/>
              <w:rPr>
                <w:b/>
              </w:rPr>
            </w:pPr>
          </w:p>
        </w:tc>
      </w:tr>
      <w:tr w:rsidR="006F785B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6F785B" w:rsidRDefault="006F785B" w:rsidP="006F785B"/>
        </w:tc>
        <w:tc>
          <w:tcPr>
            <w:tcW w:w="514" w:type="dxa"/>
            <w:textDirection w:val="btLr"/>
            <w:vAlign w:val="center"/>
          </w:tcPr>
          <w:p w14:paraId="7BB74587" w14:textId="5E2E638D" w:rsidR="006F785B" w:rsidRPr="005A031A" w:rsidRDefault="006F785B" w:rsidP="006F785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6F785B" w:rsidRPr="009663BC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6E6162B" w14:textId="77777777" w:rsidR="006F785B" w:rsidRPr="006F785B" w:rsidRDefault="006F785B" w:rsidP="006F785B">
            <w:pPr>
              <w:rPr>
                <w:b/>
              </w:rPr>
            </w:pPr>
            <w:r w:rsidRPr="006F785B">
              <w:rPr>
                <w:b/>
              </w:rPr>
              <w:t>TYB.2.1.2. İletişimde beden dili ve sözsüz mesajların rolünü yorumlayabilme</w:t>
            </w:r>
          </w:p>
          <w:p w14:paraId="53ED5FDD" w14:textId="77777777" w:rsidR="006F785B" w:rsidRDefault="006F785B" w:rsidP="006F785B">
            <w:r>
              <w:t>a) İletişimde beden dili ve sözsüz mesajların rolünü inceler.</w:t>
            </w:r>
          </w:p>
          <w:p w14:paraId="54837EDF" w14:textId="77777777" w:rsidR="006F785B" w:rsidRDefault="006F785B" w:rsidP="006F785B">
            <w:r>
              <w:t>b) İletişimde beden dili ve sözsüz mesajların rolünü bağlamdan kopmadan dönüştürür.</w:t>
            </w:r>
          </w:p>
          <w:p w14:paraId="61282A54" w14:textId="459FC446" w:rsidR="006F785B" w:rsidRDefault="006F785B" w:rsidP="006F785B">
            <w:r>
              <w:t>c) İletişimde beden dili ve sözsüz mesajların rolünü kendi ifadeleriyle nesnel, doğru ve</w:t>
            </w:r>
            <w:r>
              <w:t xml:space="preserve"> </w:t>
            </w:r>
            <w:r>
              <w:t>anlamı değiştirmeyecek biçimde yeniden ifade eder.</w:t>
            </w:r>
          </w:p>
        </w:tc>
        <w:tc>
          <w:tcPr>
            <w:tcW w:w="2126" w:type="dxa"/>
            <w:vAlign w:val="center"/>
          </w:tcPr>
          <w:p w14:paraId="5CECC263" w14:textId="77777777" w:rsidR="006F785B" w:rsidRPr="00E37C6C" w:rsidRDefault="006F785B" w:rsidP="006F78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6F785B" w:rsidRPr="00335D45" w:rsidRDefault="006F785B" w:rsidP="006F785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6F785B" w:rsidRDefault="006F785B" w:rsidP="006F785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F785B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6F785B" w:rsidRPr="005A031A" w:rsidRDefault="006F785B" w:rsidP="006F78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6F785B" w:rsidRPr="005A031A" w:rsidRDefault="006F785B" w:rsidP="006F78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6F785B" w:rsidRPr="009663BC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3BCF1DD" w14:textId="77777777" w:rsidR="006F785B" w:rsidRPr="00235DDF" w:rsidRDefault="006F785B" w:rsidP="006F785B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>TYB.2.1.2. İletişimde beden dili ve sözsüz mesajların rolünü yorumlayabilme</w:t>
            </w:r>
          </w:p>
          <w:p w14:paraId="02976FD9" w14:textId="77777777" w:rsidR="006F785B" w:rsidRPr="00235DDF" w:rsidRDefault="006F785B" w:rsidP="006F785B">
            <w:pPr>
              <w:rPr>
                <w:sz w:val="20"/>
              </w:rPr>
            </w:pPr>
            <w:r w:rsidRPr="00235DDF">
              <w:rPr>
                <w:sz w:val="20"/>
              </w:rPr>
              <w:t>a) İletişimde beden dili ve sözsüz mesajların rolünü inceler.</w:t>
            </w:r>
          </w:p>
          <w:p w14:paraId="06AA9307" w14:textId="77777777" w:rsidR="006F785B" w:rsidRPr="00235DDF" w:rsidRDefault="006F785B" w:rsidP="006F785B">
            <w:pPr>
              <w:rPr>
                <w:sz w:val="20"/>
              </w:rPr>
            </w:pPr>
            <w:r w:rsidRPr="00235DDF">
              <w:rPr>
                <w:sz w:val="20"/>
              </w:rPr>
              <w:t>b) İletişimde beden dili ve sözsüz mesajların rolünü bağlamdan kopmadan dönüştürür.</w:t>
            </w:r>
          </w:p>
          <w:p w14:paraId="661800C7" w14:textId="58D73A0D" w:rsidR="006F785B" w:rsidRPr="00235DDF" w:rsidRDefault="006F785B" w:rsidP="006F785B">
            <w:pPr>
              <w:rPr>
                <w:sz w:val="20"/>
              </w:rPr>
            </w:pPr>
            <w:r w:rsidRPr="00235DDF">
              <w:rPr>
                <w:sz w:val="20"/>
              </w:rPr>
              <w:t>c) İletişimde beden dili ve sözsüz mesajların rolünü kendi ifadeleriyle nesnel, doğru ve anlamı değiştirmeyecek biçimde yeniden ifade eder.</w:t>
            </w:r>
          </w:p>
        </w:tc>
        <w:tc>
          <w:tcPr>
            <w:tcW w:w="2268" w:type="dxa"/>
            <w:vAlign w:val="center"/>
          </w:tcPr>
          <w:p w14:paraId="41E2B99F" w14:textId="77777777" w:rsidR="006F785B" w:rsidRPr="00E37C6C" w:rsidRDefault="006F785B" w:rsidP="006F78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6F785B" w:rsidRPr="00E37C6C" w:rsidRDefault="006F785B" w:rsidP="006F78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6F785B" w:rsidRDefault="006F785B" w:rsidP="006F785B"/>
        </w:tc>
      </w:tr>
      <w:tr w:rsidR="006F785B" w14:paraId="34BEA175" w14:textId="77777777" w:rsidTr="000A5F66">
        <w:trPr>
          <w:cantSplit/>
          <w:trHeight w:val="1977"/>
        </w:trPr>
        <w:tc>
          <w:tcPr>
            <w:tcW w:w="573" w:type="dxa"/>
            <w:vMerge/>
          </w:tcPr>
          <w:p w14:paraId="0BFBF2E1" w14:textId="77777777" w:rsidR="006F785B" w:rsidRDefault="006F785B" w:rsidP="006F785B"/>
        </w:tc>
        <w:tc>
          <w:tcPr>
            <w:tcW w:w="517" w:type="dxa"/>
            <w:textDirection w:val="btLr"/>
            <w:vAlign w:val="center"/>
          </w:tcPr>
          <w:p w14:paraId="5BA153B7" w14:textId="018E29A1" w:rsidR="006F785B" w:rsidRPr="005A031A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6F785B" w:rsidRPr="009663BC" w:rsidRDefault="006F785B" w:rsidP="006F78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A02F7DE" w14:textId="3E5ED401" w:rsidR="00235DDF" w:rsidRPr="00235DDF" w:rsidRDefault="00235DDF" w:rsidP="00235DDF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 xml:space="preserve">TYB.2.1.3. Rol modelin </w:t>
            </w:r>
            <w:proofErr w:type="gramStart"/>
            <w:r w:rsidRPr="00235DDF">
              <w:rPr>
                <w:b/>
                <w:sz w:val="20"/>
              </w:rPr>
              <w:t>motivasyon</w:t>
            </w:r>
            <w:proofErr w:type="gramEnd"/>
            <w:r w:rsidRPr="00235DDF">
              <w:rPr>
                <w:b/>
                <w:sz w:val="20"/>
              </w:rPr>
              <w:t xml:space="preserve"> ve hedef belirleme sürecindeki etkisine ilişkin eleştirel</w:t>
            </w:r>
            <w:r w:rsidRPr="00235DDF">
              <w:rPr>
                <w:b/>
                <w:sz w:val="20"/>
              </w:rPr>
              <w:t xml:space="preserve"> </w:t>
            </w:r>
            <w:r w:rsidRPr="00235DDF">
              <w:rPr>
                <w:b/>
                <w:sz w:val="20"/>
              </w:rPr>
              <w:t>düşünebilme</w:t>
            </w:r>
          </w:p>
          <w:p w14:paraId="4EEBCDB9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a)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etkisini sorgular.</w:t>
            </w:r>
          </w:p>
          <w:p w14:paraId="47401663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b)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etkisiyle ilgili akıl yürütür.</w:t>
            </w:r>
          </w:p>
          <w:p w14:paraId="3945999F" w14:textId="4AAB1CE1" w:rsidR="006F785B" w:rsidRPr="00564561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c)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etkisine ilişkin ulaştığı çıkarımları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yansıtır.</w:t>
            </w:r>
          </w:p>
        </w:tc>
        <w:tc>
          <w:tcPr>
            <w:tcW w:w="2268" w:type="dxa"/>
            <w:vAlign w:val="center"/>
          </w:tcPr>
          <w:p w14:paraId="3E232E38" w14:textId="77777777" w:rsidR="006F785B" w:rsidRPr="00E37C6C" w:rsidRDefault="006F785B" w:rsidP="006F78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6F785B" w:rsidRPr="00E37C6C" w:rsidRDefault="006F785B" w:rsidP="006F78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6F785B" w:rsidRDefault="006F785B" w:rsidP="006F785B"/>
        </w:tc>
      </w:tr>
      <w:tr w:rsidR="00235DDF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235DDF" w:rsidRDefault="00235DDF" w:rsidP="00235DDF"/>
        </w:tc>
        <w:tc>
          <w:tcPr>
            <w:tcW w:w="517" w:type="dxa"/>
            <w:textDirection w:val="btLr"/>
            <w:vAlign w:val="center"/>
          </w:tcPr>
          <w:p w14:paraId="3AEE9F06" w14:textId="7216EA6E" w:rsidR="00235DDF" w:rsidRPr="005A031A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235DDF" w:rsidRPr="009663BC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8D52836" w14:textId="77777777" w:rsidR="00235DDF" w:rsidRPr="00235DDF" w:rsidRDefault="00235DDF" w:rsidP="00235DDF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 xml:space="preserve">TYB.2.1.3. Rol modelin </w:t>
            </w:r>
            <w:proofErr w:type="gramStart"/>
            <w:r w:rsidRPr="00235DDF">
              <w:rPr>
                <w:b/>
                <w:sz w:val="20"/>
              </w:rPr>
              <w:t>motivasyon</w:t>
            </w:r>
            <w:proofErr w:type="gramEnd"/>
            <w:r w:rsidRPr="00235DDF">
              <w:rPr>
                <w:b/>
                <w:sz w:val="20"/>
              </w:rPr>
              <w:t xml:space="preserve"> ve hedef belirleme sürecindeki etkisine ilişkin eleştirel düşünebilme</w:t>
            </w:r>
          </w:p>
          <w:p w14:paraId="0474957C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a)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etkisini sorgular.</w:t>
            </w:r>
          </w:p>
          <w:p w14:paraId="07975ED0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b)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etkisiyle ilgili akıl yürütür.</w:t>
            </w:r>
          </w:p>
          <w:p w14:paraId="2D3F6E45" w14:textId="551CFDD8" w:rsidR="00235DDF" w:rsidRPr="00564561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 xml:space="preserve">c) Rol modelin </w:t>
            </w:r>
            <w:proofErr w:type="gramStart"/>
            <w:r w:rsidRPr="00235DDF">
              <w:rPr>
                <w:sz w:val="20"/>
              </w:rPr>
              <w:t>motivasyon</w:t>
            </w:r>
            <w:proofErr w:type="gramEnd"/>
            <w:r w:rsidRPr="00235DDF">
              <w:rPr>
                <w:sz w:val="20"/>
              </w:rPr>
              <w:t xml:space="preserve"> ve hedef belirleme sürecindeki etkisine ilişkin ulaştığı çıkarımları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yansıtır.</w:t>
            </w:r>
          </w:p>
        </w:tc>
        <w:tc>
          <w:tcPr>
            <w:tcW w:w="2268" w:type="dxa"/>
            <w:vAlign w:val="center"/>
          </w:tcPr>
          <w:p w14:paraId="7576088E" w14:textId="77777777" w:rsidR="00235DDF" w:rsidRPr="00E37C6C" w:rsidRDefault="00235DDF" w:rsidP="00235DD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235DDF" w:rsidRPr="00E37C6C" w:rsidRDefault="00235DDF" w:rsidP="00235DD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235DDF" w:rsidRDefault="00235DDF" w:rsidP="00235DDF"/>
        </w:tc>
      </w:tr>
      <w:tr w:rsidR="00235DDF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235DDF" w:rsidRDefault="00235DDF" w:rsidP="00235DDF"/>
        </w:tc>
        <w:tc>
          <w:tcPr>
            <w:tcW w:w="517" w:type="dxa"/>
            <w:textDirection w:val="btLr"/>
            <w:vAlign w:val="center"/>
          </w:tcPr>
          <w:p w14:paraId="3384D0E2" w14:textId="2400DBF6" w:rsidR="00235DDF" w:rsidRPr="005A031A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235DDF" w:rsidRPr="009663BC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64C0ED7" w14:textId="77777777" w:rsidR="00235DDF" w:rsidRPr="00235DDF" w:rsidRDefault="00235DDF" w:rsidP="00235DDF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>TYB.2.1.4. Dijital paylaşımların bireysel ve toplumsal etkilerini sorgulayabilme</w:t>
            </w:r>
          </w:p>
          <w:p w14:paraId="6EE22B8A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a) Dijital paylaşımların bireysel ve toplumsal etkilerini tanımlar.</w:t>
            </w:r>
          </w:p>
          <w:p w14:paraId="75AD3A60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b) Dijital paylaşımların bireysel ve toplumsal etkilerine ilişkin sorular sorar.</w:t>
            </w:r>
          </w:p>
          <w:p w14:paraId="11A56EC9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c) Dijital paylaşımların bireysel ve toplumsal etkilerine ilişkin bilgi toplar.</w:t>
            </w:r>
          </w:p>
          <w:p w14:paraId="0CF2305E" w14:textId="21B56F19" w:rsidR="00235DDF" w:rsidRPr="00564561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ç) Dijital paylaşımların bireysel ve toplumsal etkilerine ilişkin topladığı bilgilerin doğruluğunu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değerlendirir.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d) Dijital paylaşımların bireysel ve toplumsal etkilerine ilişkin topladığı bilgiler üzerinden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çıkarım yapar.</w:t>
            </w:r>
          </w:p>
        </w:tc>
        <w:tc>
          <w:tcPr>
            <w:tcW w:w="2268" w:type="dxa"/>
            <w:vAlign w:val="center"/>
          </w:tcPr>
          <w:p w14:paraId="42364457" w14:textId="77777777" w:rsidR="00235DDF" w:rsidRPr="00E37C6C" w:rsidRDefault="00235DDF" w:rsidP="00235DD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235DDF" w:rsidRPr="00E37C6C" w:rsidRDefault="00235DDF" w:rsidP="00235DD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235DDF" w:rsidRPr="00823788" w:rsidRDefault="00235DDF" w:rsidP="00235DDF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5DDF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235DDF" w:rsidRPr="005A031A" w:rsidRDefault="00235DDF" w:rsidP="00235DD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235DDF" w:rsidRPr="00776F68" w:rsidRDefault="00235DDF" w:rsidP="00235DDF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235DDF" w:rsidRPr="009663BC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C94E4DA" w14:textId="77777777" w:rsidR="00235DDF" w:rsidRPr="00235DDF" w:rsidRDefault="00235DDF" w:rsidP="00235DDF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>TYB.2.1.4. Dijital paylaşımların bireysel ve toplumsal etkilerini sorgulayabilme</w:t>
            </w:r>
          </w:p>
          <w:p w14:paraId="171C4508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a) Dijital paylaşımların bireysel ve toplumsal etkilerini tanımlar.</w:t>
            </w:r>
          </w:p>
          <w:p w14:paraId="32910279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b) Dijital paylaşımların bireysel ve toplumsal etkilerine ilişkin sorular sorar.</w:t>
            </w:r>
          </w:p>
          <w:p w14:paraId="0018A923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c) Dijital paylaşımların bireysel ve toplumsal etkilerine ilişkin bilgi toplar.</w:t>
            </w:r>
          </w:p>
          <w:p w14:paraId="6E440805" w14:textId="4D1D5AA3" w:rsidR="00235DDF" w:rsidRPr="00564561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ç) Dijital paylaşımların bireysel ve toplumsal etkilerine ilişkin topladığı bilgilerin doğruluğunu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değerlendirir.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d) Dijital paylaşımların bireysel ve toplumsal etkilerine ilişkin topladığı bilgiler üzerinden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çıkarım yapar.</w:t>
            </w:r>
          </w:p>
        </w:tc>
        <w:tc>
          <w:tcPr>
            <w:tcW w:w="1984" w:type="dxa"/>
            <w:vAlign w:val="center"/>
          </w:tcPr>
          <w:p w14:paraId="42F48C4C" w14:textId="77777777" w:rsidR="00235DDF" w:rsidRPr="004F0F14" w:rsidRDefault="00235DDF" w:rsidP="00235DD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235DDF" w:rsidRPr="00B954D0" w:rsidRDefault="00235DDF" w:rsidP="00235DD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235DDF" w:rsidRPr="00E93DE4" w:rsidRDefault="00235DDF" w:rsidP="00235DD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235DDF" w:rsidRPr="00E93DE4" w:rsidRDefault="00235DDF" w:rsidP="00235DD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235DDF" w14:paraId="03FEA793" w14:textId="77777777" w:rsidTr="004A67BB">
        <w:trPr>
          <w:cantSplit/>
          <w:trHeight w:val="1963"/>
        </w:trPr>
        <w:tc>
          <w:tcPr>
            <w:tcW w:w="573" w:type="dxa"/>
            <w:vMerge/>
          </w:tcPr>
          <w:p w14:paraId="23A08775" w14:textId="77777777" w:rsidR="00235DDF" w:rsidRDefault="00235DDF" w:rsidP="00235DDF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35DDF" w:rsidRPr="005A031A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235DDF" w:rsidRPr="009663BC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4AC31DDC" w14:textId="77777777" w:rsidR="00235DDF" w:rsidRPr="00235DDF" w:rsidRDefault="00235DDF" w:rsidP="00235DDF">
            <w:pPr>
              <w:rPr>
                <w:b/>
                <w:sz w:val="20"/>
              </w:rPr>
            </w:pPr>
            <w:r w:rsidRPr="00235DDF">
              <w:rPr>
                <w:b/>
                <w:sz w:val="20"/>
              </w:rPr>
              <w:t>TYB.2.1.4. Dijital paylaşımların bireysel ve toplumsal etkilerini sorgulayabilme</w:t>
            </w:r>
          </w:p>
          <w:p w14:paraId="3A5D507F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a) Dijital paylaşımların bireysel ve toplumsal etkilerini tanımlar.</w:t>
            </w:r>
          </w:p>
          <w:p w14:paraId="28E5EE3B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b) Dijital paylaşımların bireysel ve toplumsal etkilerine ilişkin sorular sorar.</w:t>
            </w:r>
          </w:p>
          <w:p w14:paraId="17F11BF6" w14:textId="77777777" w:rsidR="00235DDF" w:rsidRPr="00235DDF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c) Dijital paylaşımların bireysel ve toplumsal etkilerine ilişkin bilgi toplar.</w:t>
            </w:r>
          </w:p>
          <w:p w14:paraId="1135334C" w14:textId="17CA6DA2" w:rsidR="00235DDF" w:rsidRPr="00564561" w:rsidRDefault="00235DDF" w:rsidP="00235DDF">
            <w:pPr>
              <w:rPr>
                <w:sz w:val="20"/>
              </w:rPr>
            </w:pPr>
            <w:r w:rsidRPr="00235DDF">
              <w:rPr>
                <w:sz w:val="20"/>
              </w:rPr>
              <w:t>ç) Dijital paylaşımların bireysel ve toplumsal etkilerine ilişkin topladığı bilgilerin doğruluğunu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değerlendirir.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d) Dijital paylaşımların bireysel ve toplumsal etkilerine ilişkin topladığı bilgiler üzerinden</w:t>
            </w:r>
            <w:r>
              <w:rPr>
                <w:sz w:val="20"/>
              </w:rPr>
              <w:t xml:space="preserve"> </w:t>
            </w:r>
            <w:r w:rsidRPr="00235DDF">
              <w:rPr>
                <w:sz w:val="20"/>
              </w:rPr>
              <w:t>çıkarım yapar.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35DDF" w:rsidRPr="004F0F14" w:rsidRDefault="00235DDF" w:rsidP="00235DD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235DDF" w:rsidRPr="00B954D0" w:rsidRDefault="00235DDF" w:rsidP="00235DD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235DDF" w:rsidRDefault="00235DDF" w:rsidP="00235DD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35DDF" w:rsidRPr="002222C2" w:rsidRDefault="00235DDF" w:rsidP="00235DD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35DDF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35DDF" w:rsidRDefault="00235DDF" w:rsidP="00235DDF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35DDF" w:rsidRPr="002C77D2" w:rsidRDefault="00235DDF" w:rsidP="00235DDF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235DDF" w14:paraId="2821C558" w14:textId="77777777" w:rsidTr="00121617">
        <w:trPr>
          <w:cantSplit/>
          <w:trHeight w:val="677"/>
        </w:trPr>
        <w:tc>
          <w:tcPr>
            <w:tcW w:w="573" w:type="dxa"/>
            <w:vMerge/>
          </w:tcPr>
          <w:p w14:paraId="5E05571C" w14:textId="77777777" w:rsidR="00235DDF" w:rsidRDefault="00235DDF" w:rsidP="00235DDF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DEBBF97" w14:textId="3D6E6CA9" w:rsidR="00235DDF" w:rsidRDefault="00235DDF" w:rsidP="00235DDF">
            <w:pPr>
              <w:rPr>
                <w:b/>
                <w:color w:val="FFFFFF" w:themeColor="background1"/>
                <w:sz w:val="40"/>
              </w:rPr>
            </w:pPr>
            <w:r w:rsidRPr="00235DDF">
              <w:rPr>
                <w:b/>
                <w:sz w:val="28"/>
                <w:szCs w:val="28"/>
              </w:rPr>
              <w:t>2. ÖĞRENME ALANI: DÜZENLİ BAKIM, SAĞLIKLI YAŞAM</w:t>
            </w:r>
          </w:p>
        </w:tc>
      </w:tr>
      <w:tr w:rsidR="00235DDF" w14:paraId="0C8B289A" w14:textId="77777777" w:rsidTr="004A67BB">
        <w:trPr>
          <w:cantSplit/>
          <w:trHeight w:val="1813"/>
        </w:trPr>
        <w:tc>
          <w:tcPr>
            <w:tcW w:w="573" w:type="dxa"/>
            <w:vMerge/>
          </w:tcPr>
          <w:p w14:paraId="099E6E66" w14:textId="77777777" w:rsidR="00235DDF" w:rsidRDefault="00235DDF" w:rsidP="00235DDF"/>
        </w:tc>
        <w:tc>
          <w:tcPr>
            <w:tcW w:w="517" w:type="dxa"/>
            <w:textDirection w:val="btLr"/>
            <w:vAlign w:val="center"/>
          </w:tcPr>
          <w:p w14:paraId="1DFDFEE5" w14:textId="68D5B21F" w:rsidR="00235DDF" w:rsidRPr="005A031A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235DDF" w:rsidRPr="009663BC" w:rsidRDefault="00235DDF" w:rsidP="00235D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0CC7DEB" w14:textId="74A7C4C6" w:rsidR="004A67BB" w:rsidRPr="004A67BB" w:rsidRDefault="004A67BB" w:rsidP="004A67BB">
            <w:pPr>
              <w:rPr>
                <w:b/>
                <w:sz w:val="20"/>
              </w:rPr>
            </w:pPr>
            <w:r w:rsidRPr="004A67BB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4A67BB">
              <w:rPr>
                <w:b/>
                <w:sz w:val="20"/>
              </w:rPr>
              <w:t>hijyen</w:t>
            </w:r>
            <w:proofErr w:type="gramEnd"/>
            <w:r w:rsidRPr="004A67BB">
              <w:rPr>
                <w:b/>
                <w:sz w:val="20"/>
              </w:rPr>
              <w:t xml:space="preserve"> gereksinimleriyle ilişkisini</w:t>
            </w:r>
            <w:r w:rsidRPr="004A67BB">
              <w:rPr>
                <w:b/>
                <w:sz w:val="20"/>
              </w:rPr>
              <w:t xml:space="preserve"> </w:t>
            </w:r>
            <w:r w:rsidRPr="004A67BB">
              <w:rPr>
                <w:b/>
                <w:sz w:val="20"/>
              </w:rPr>
              <w:t>yorumlayabilme</w:t>
            </w:r>
          </w:p>
          <w:p w14:paraId="37E4E9B7" w14:textId="0E7D9094" w:rsidR="00235DDF" w:rsidRPr="004A67BB" w:rsidRDefault="004A67BB" w:rsidP="004A67BB">
            <w:pPr>
              <w:rPr>
                <w:sz w:val="19"/>
                <w:szCs w:val="19"/>
              </w:rPr>
            </w:pPr>
            <w:r w:rsidRPr="004A67BB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inceler.</w:t>
            </w:r>
            <w:r w:rsidRPr="004A67BB">
              <w:rPr>
                <w:sz w:val="19"/>
                <w:szCs w:val="19"/>
              </w:rPr>
              <w:t xml:space="preserve"> </w:t>
            </w:r>
            <w:r w:rsidRPr="004A67BB">
              <w:rPr>
                <w:sz w:val="19"/>
                <w:szCs w:val="19"/>
              </w:rPr>
              <w:t xml:space="preserve">b)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ilişkisine dair</w:t>
            </w:r>
            <w:r w:rsidRPr="004A67BB">
              <w:rPr>
                <w:sz w:val="19"/>
                <w:szCs w:val="19"/>
              </w:rPr>
              <w:t xml:space="preserve"> </w:t>
            </w:r>
            <w:r w:rsidRPr="004A67BB">
              <w:rPr>
                <w:sz w:val="19"/>
                <w:szCs w:val="19"/>
              </w:rPr>
              <w:t>bilgileri bağlamdan kopmadan dönüştürür.</w:t>
            </w:r>
            <w:r w:rsidRPr="004A67BB">
              <w:rPr>
                <w:sz w:val="19"/>
                <w:szCs w:val="19"/>
              </w:rPr>
              <w:t xml:space="preserve"> </w:t>
            </w:r>
            <w:r w:rsidRPr="004A67BB">
              <w:rPr>
                <w:sz w:val="19"/>
                <w:szCs w:val="19"/>
              </w:rPr>
              <w:t xml:space="preserve">c)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kendi</w:t>
            </w:r>
            <w:r w:rsidRPr="004A67BB">
              <w:rPr>
                <w:sz w:val="19"/>
                <w:szCs w:val="19"/>
              </w:rPr>
              <w:t xml:space="preserve"> </w:t>
            </w:r>
            <w:r w:rsidRPr="004A67BB">
              <w:rPr>
                <w:sz w:val="19"/>
                <w:szCs w:val="19"/>
              </w:rPr>
              <w:t>ifadeleriyle nesnel ve doğru anlamı değiştirmeyecek biçimde yeniden ifade eder.</w:t>
            </w:r>
          </w:p>
        </w:tc>
        <w:tc>
          <w:tcPr>
            <w:tcW w:w="1984" w:type="dxa"/>
            <w:vAlign w:val="center"/>
          </w:tcPr>
          <w:p w14:paraId="63E6D79D" w14:textId="77777777" w:rsidR="00235DDF" w:rsidRPr="004F0F14" w:rsidRDefault="00235DDF" w:rsidP="00235DD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235DDF" w:rsidRPr="00B954D0" w:rsidRDefault="00235DDF" w:rsidP="00235DD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235DDF" w:rsidRDefault="00235DDF" w:rsidP="00235DD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235DDF" w:rsidRPr="002222C2" w:rsidRDefault="00235DDF" w:rsidP="00235DD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4A67BB" w14:paraId="1D2E29DD" w14:textId="77777777" w:rsidTr="004A67BB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4A67BB" w:rsidRDefault="004A67BB" w:rsidP="004A67BB"/>
        </w:tc>
        <w:tc>
          <w:tcPr>
            <w:tcW w:w="517" w:type="dxa"/>
            <w:textDirection w:val="btLr"/>
            <w:vAlign w:val="center"/>
          </w:tcPr>
          <w:p w14:paraId="33DB3AA2" w14:textId="2E7505BD" w:rsidR="004A67BB" w:rsidRPr="005A031A" w:rsidRDefault="004A67BB" w:rsidP="004A67BB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4A67BB" w:rsidRPr="009663BC" w:rsidRDefault="004A67BB" w:rsidP="004A67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51D92CA" w14:textId="77777777" w:rsidR="004A67BB" w:rsidRPr="004A67BB" w:rsidRDefault="004A67BB" w:rsidP="004A67BB">
            <w:pPr>
              <w:rPr>
                <w:b/>
                <w:sz w:val="20"/>
              </w:rPr>
            </w:pPr>
            <w:r w:rsidRPr="004A67BB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4A67BB">
              <w:rPr>
                <w:b/>
                <w:sz w:val="20"/>
              </w:rPr>
              <w:t>hijyen</w:t>
            </w:r>
            <w:proofErr w:type="gramEnd"/>
            <w:r w:rsidRPr="004A67BB">
              <w:rPr>
                <w:b/>
                <w:sz w:val="20"/>
              </w:rPr>
              <w:t xml:space="preserve"> gereksinimleriyle ilişkisini yorumlayabilme</w:t>
            </w:r>
          </w:p>
          <w:p w14:paraId="16CEDAAF" w14:textId="6A953ECD" w:rsidR="004A67BB" w:rsidRPr="00564561" w:rsidRDefault="004A67BB" w:rsidP="004A67BB">
            <w:pPr>
              <w:rPr>
                <w:sz w:val="20"/>
              </w:rPr>
            </w:pPr>
            <w:r w:rsidRPr="004A67BB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1984" w:type="dxa"/>
            <w:vAlign w:val="center"/>
          </w:tcPr>
          <w:p w14:paraId="18A834DB" w14:textId="77777777" w:rsidR="004A67BB" w:rsidRPr="004F0F14" w:rsidRDefault="004A67BB" w:rsidP="004A67B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4A67BB" w:rsidRPr="00B954D0" w:rsidRDefault="004A67BB" w:rsidP="004A67B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4A67BB" w:rsidRDefault="004A67BB" w:rsidP="004A67BB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A67BB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4A67BB" w:rsidRPr="005A031A" w:rsidRDefault="004A67BB" w:rsidP="004A67B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4A67BB" w:rsidRPr="005A031A" w:rsidRDefault="004A67BB" w:rsidP="004A67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4A67BB" w:rsidRPr="009663BC" w:rsidRDefault="004A67BB" w:rsidP="004A67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2C8A9B8" w14:textId="77777777" w:rsidR="004A67BB" w:rsidRPr="004A67BB" w:rsidRDefault="004A67BB" w:rsidP="004A67BB">
            <w:pPr>
              <w:rPr>
                <w:b/>
                <w:sz w:val="20"/>
              </w:rPr>
            </w:pPr>
            <w:r w:rsidRPr="004A67BB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4A67BB">
              <w:rPr>
                <w:b/>
                <w:sz w:val="20"/>
              </w:rPr>
              <w:t>hijyen</w:t>
            </w:r>
            <w:proofErr w:type="gramEnd"/>
            <w:r w:rsidRPr="004A67BB">
              <w:rPr>
                <w:b/>
                <w:sz w:val="20"/>
              </w:rPr>
              <w:t xml:space="preserve"> gereksinimleriyle ilişkisini yorumlayabilme</w:t>
            </w:r>
          </w:p>
          <w:p w14:paraId="6215AA54" w14:textId="1723DB80" w:rsidR="004A67BB" w:rsidRPr="00564561" w:rsidRDefault="004A67BB" w:rsidP="004A67BB">
            <w:pPr>
              <w:rPr>
                <w:sz w:val="20"/>
              </w:rPr>
            </w:pPr>
            <w:r w:rsidRPr="004A67BB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4A67BB">
              <w:rPr>
                <w:sz w:val="19"/>
                <w:szCs w:val="19"/>
              </w:rPr>
              <w:t>hijyen</w:t>
            </w:r>
            <w:proofErr w:type="gramEnd"/>
            <w:r w:rsidRPr="004A67BB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2268" w:type="dxa"/>
            <w:vAlign w:val="center"/>
          </w:tcPr>
          <w:p w14:paraId="7434556B" w14:textId="77777777" w:rsidR="004A67BB" w:rsidRPr="005E7BBF" w:rsidRDefault="004A67BB" w:rsidP="004A67B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4A67BB" w:rsidRPr="00BF0C3D" w:rsidRDefault="004A67BB" w:rsidP="004A67B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4A67BB" w:rsidRDefault="004A67BB" w:rsidP="004A67BB"/>
        </w:tc>
      </w:tr>
      <w:tr w:rsidR="004A67BB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4A67BB" w:rsidRDefault="004A67BB" w:rsidP="004A67BB"/>
        </w:tc>
        <w:tc>
          <w:tcPr>
            <w:tcW w:w="516" w:type="dxa"/>
            <w:textDirection w:val="btLr"/>
            <w:vAlign w:val="center"/>
          </w:tcPr>
          <w:p w14:paraId="7D0E57DE" w14:textId="38BBD514" w:rsidR="004A67BB" w:rsidRPr="005A031A" w:rsidRDefault="004A67BB" w:rsidP="004A67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4A67BB" w:rsidRPr="009663BC" w:rsidRDefault="004A67BB" w:rsidP="004A67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998526B" w14:textId="77777777" w:rsidR="00362509" w:rsidRPr="00362509" w:rsidRDefault="00362509" w:rsidP="00362509">
            <w:pPr>
              <w:rPr>
                <w:b/>
                <w:sz w:val="20"/>
              </w:rPr>
            </w:pPr>
            <w:r w:rsidRPr="00362509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362509">
              <w:rPr>
                <w:b/>
                <w:sz w:val="20"/>
              </w:rPr>
              <w:t>hijyen</w:t>
            </w:r>
            <w:proofErr w:type="gramEnd"/>
            <w:r w:rsidRPr="00362509">
              <w:rPr>
                <w:b/>
                <w:sz w:val="20"/>
              </w:rPr>
              <w:t xml:space="preserve"> uygulamalarını değerlendirebilme</w:t>
            </w:r>
          </w:p>
          <w:p w14:paraId="13FEB139" w14:textId="3DF06062" w:rsidR="004A67BB" w:rsidRPr="00564561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a)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ölçütleri belirler.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b)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yapar.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c)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ölçütlerle karşılaştırır.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ç)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2CE18557" w14:textId="77777777" w:rsidR="004A67BB" w:rsidRPr="005E7BBF" w:rsidRDefault="004A67BB" w:rsidP="004A67B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4A67BB" w:rsidRPr="00BF0C3D" w:rsidRDefault="004A67BB" w:rsidP="004A67B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4A67BB" w:rsidRDefault="004A67BB" w:rsidP="004A67BB"/>
        </w:tc>
      </w:tr>
      <w:tr w:rsidR="00362509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62509" w:rsidRDefault="00362509" w:rsidP="00362509"/>
        </w:tc>
        <w:tc>
          <w:tcPr>
            <w:tcW w:w="516" w:type="dxa"/>
            <w:textDirection w:val="btLr"/>
            <w:vAlign w:val="center"/>
          </w:tcPr>
          <w:p w14:paraId="0629F0D1" w14:textId="7D1C3AF8" w:rsidR="00362509" w:rsidRPr="005A031A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362509" w:rsidRPr="009663BC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E452354" w14:textId="77777777" w:rsidR="00362509" w:rsidRPr="00362509" w:rsidRDefault="00362509" w:rsidP="00362509">
            <w:pPr>
              <w:rPr>
                <w:b/>
                <w:sz w:val="20"/>
              </w:rPr>
            </w:pPr>
            <w:r w:rsidRPr="00362509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362509">
              <w:rPr>
                <w:b/>
                <w:sz w:val="20"/>
              </w:rPr>
              <w:t>hijyen</w:t>
            </w:r>
            <w:proofErr w:type="gramEnd"/>
            <w:r w:rsidRPr="00362509">
              <w:rPr>
                <w:b/>
                <w:sz w:val="20"/>
              </w:rPr>
              <w:t xml:space="preserve"> uygulamalarını değerlendirebilme</w:t>
            </w:r>
          </w:p>
          <w:p w14:paraId="1D5BF0C1" w14:textId="6D6950A4" w:rsidR="00362509" w:rsidRPr="00564561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a)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ölçütleri belirler.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b)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yapar.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c)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ölçütlerle karşılaştırır.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ç)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6B2FE58A" w14:textId="77777777" w:rsidR="00362509" w:rsidRPr="005E7BBF" w:rsidRDefault="00362509" w:rsidP="0036250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362509" w:rsidRPr="00BF0C3D" w:rsidRDefault="00362509" w:rsidP="0036250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362509" w:rsidRDefault="00362509" w:rsidP="00362509"/>
        </w:tc>
      </w:tr>
      <w:tr w:rsidR="0036250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362509" w:rsidRDefault="00362509" w:rsidP="00362509"/>
        </w:tc>
        <w:tc>
          <w:tcPr>
            <w:tcW w:w="516" w:type="dxa"/>
            <w:textDirection w:val="btLr"/>
            <w:vAlign w:val="center"/>
          </w:tcPr>
          <w:p w14:paraId="050AEB97" w14:textId="7F3BD2C2" w:rsidR="00362509" w:rsidRPr="005A031A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362509" w:rsidRPr="009663BC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AA61171" w14:textId="77777777" w:rsidR="00362509" w:rsidRPr="00362509" w:rsidRDefault="00362509" w:rsidP="00362509">
            <w:pPr>
              <w:rPr>
                <w:b/>
                <w:sz w:val="20"/>
              </w:rPr>
            </w:pPr>
            <w:r w:rsidRPr="00362509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362509">
              <w:rPr>
                <w:b/>
                <w:sz w:val="20"/>
              </w:rPr>
              <w:t>hijyen</w:t>
            </w:r>
            <w:proofErr w:type="gramEnd"/>
            <w:r w:rsidRPr="00362509">
              <w:rPr>
                <w:b/>
                <w:sz w:val="20"/>
              </w:rPr>
              <w:t xml:space="preserve"> uygulamalarını değerlendirebilme</w:t>
            </w:r>
          </w:p>
          <w:p w14:paraId="002A7D50" w14:textId="4FF80BFE" w:rsidR="00362509" w:rsidRPr="00564561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a)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ölçütleri belirler.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b)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yapar.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c)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>ölçütlerle karşılaştırır.</w:t>
            </w:r>
            <w:r>
              <w:rPr>
                <w:sz w:val="20"/>
              </w:rPr>
              <w:t xml:space="preserve"> </w:t>
            </w:r>
            <w:r w:rsidRPr="00362509">
              <w:rPr>
                <w:sz w:val="20"/>
              </w:rPr>
              <w:t xml:space="preserve">ç) Spor ve oyun süreçlerindeki </w:t>
            </w:r>
            <w:proofErr w:type="gramStart"/>
            <w:r w:rsidRPr="00362509">
              <w:rPr>
                <w:sz w:val="20"/>
              </w:rPr>
              <w:t>hijyen</w:t>
            </w:r>
            <w:proofErr w:type="gramEnd"/>
            <w:r w:rsidRPr="00362509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79160D9F" w14:textId="77777777" w:rsidR="00362509" w:rsidRPr="005E7BBF" w:rsidRDefault="00362509" w:rsidP="0036250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362509" w:rsidRPr="00BF0C3D" w:rsidRDefault="00362509" w:rsidP="0036250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362509" w:rsidRDefault="00362509" w:rsidP="0036250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1B60BF" w:rsidRPr="009663BC" w:rsidRDefault="00880BAD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92DFB81" w14:textId="77777777" w:rsidR="00362509" w:rsidRPr="00362509" w:rsidRDefault="00362509" w:rsidP="00362509">
            <w:pPr>
              <w:rPr>
                <w:b/>
                <w:sz w:val="20"/>
              </w:rPr>
            </w:pPr>
            <w:r w:rsidRPr="00362509">
              <w:rPr>
                <w:b/>
                <w:sz w:val="20"/>
              </w:rPr>
              <w:t xml:space="preserve">TYB.2.2.3. Sağlık ve </w:t>
            </w:r>
            <w:proofErr w:type="gramStart"/>
            <w:r w:rsidRPr="00362509">
              <w:rPr>
                <w:b/>
                <w:sz w:val="20"/>
              </w:rPr>
              <w:t>hijyenle</w:t>
            </w:r>
            <w:proofErr w:type="gramEnd"/>
            <w:r w:rsidRPr="00362509">
              <w:rPr>
                <w:b/>
                <w:sz w:val="20"/>
              </w:rPr>
              <w:t xml:space="preserve"> ilgili günlük yaşam sorunlarına yönelik fikirler üretebilme</w:t>
            </w:r>
          </w:p>
          <w:p w14:paraId="0416716A" w14:textId="77777777" w:rsidR="00362509" w:rsidRPr="00362509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a)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sorunlarını fark eder.</w:t>
            </w:r>
          </w:p>
          <w:p w14:paraId="6C09920C" w14:textId="77777777" w:rsidR="00362509" w:rsidRPr="00362509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b)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sorunlarına ilişkin benzer deneyimleri inceler.</w:t>
            </w:r>
          </w:p>
          <w:p w14:paraId="327CB898" w14:textId="4634CC72" w:rsidR="001B60BF" w:rsidRPr="00564561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c)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sorunlarına ilişkin fikir/çözüm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362509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362509" w:rsidRDefault="00362509" w:rsidP="00362509"/>
        </w:tc>
        <w:tc>
          <w:tcPr>
            <w:tcW w:w="517" w:type="dxa"/>
            <w:textDirection w:val="btLr"/>
            <w:vAlign w:val="center"/>
          </w:tcPr>
          <w:p w14:paraId="07ADC47C" w14:textId="2D6E9195" w:rsidR="00362509" w:rsidRPr="005A031A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362509" w:rsidRPr="009663BC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BA3AFEE" w14:textId="77777777" w:rsidR="00362509" w:rsidRPr="00362509" w:rsidRDefault="00362509" w:rsidP="00362509">
            <w:pPr>
              <w:rPr>
                <w:b/>
                <w:sz w:val="20"/>
              </w:rPr>
            </w:pPr>
            <w:r w:rsidRPr="00362509">
              <w:rPr>
                <w:b/>
                <w:sz w:val="20"/>
              </w:rPr>
              <w:t xml:space="preserve">TYB.2.2.3. Sağlık ve </w:t>
            </w:r>
            <w:proofErr w:type="gramStart"/>
            <w:r w:rsidRPr="00362509">
              <w:rPr>
                <w:b/>
                <w:sz w:val="20"/>
              </w:rPr>
              <w:t>hijyenle</w:t>
            </w:r>
            <w:proofErr w:type="gramEnd"/>
            <w:r w:rsidRPr="00362509">
              <w:rPr>
                <w:b/>
                <w:sz w:val="20"/>
              </w:rPr>
              <w:t xml:space="preserve"> ilgili günlük yaşam sorunlarına yönelik fikirler üretebilme</w:t>
            </w:r>
          </w:p>
          <w:p w14:paraId="21A102D9" w14:textId="77777777" w:rsidR="00362509" w:rsidRPr="00362509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a)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sorunlarını fark eder.</w:t>
            </w:r>
          </w:p>
          <w:p w14:paraId="38F6F9F4" w14:textId="77777777" w:rsidR="00362509" w:rsidRPr="00362509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b)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sorunlarına ilişkin benzer deneyimleri inceler.</w:t>
            </w:r>
          </w:p>
          <w:p w14:paraId="340944B7" w14:textId="75DFC52D" w:rsidR="00362509" w:rsidRPr="00564561" w:rsidRDefault="00362509" w:rsidP="00362509">
            <w:pPr>
              <w:rPr>
                <w:sz w:val="20"/>
              </w:rPr>
            </w:pPr>
            <w:r w:rsidRPr="00362509">
              <w:rPr>
                <w:sz w:val="20"/>
              </w:rPr>
              <w:t xml:space="preserve">c) Sağlık ve </w:t>
            </w:r>
            <w:proofErr w:type="gramStart"/>
            <w:r w:rsidRPr="00362509">
              <w:rPr>
                <w:sz w:val="20"/>
              </w:rPr>
              <w:t>hijyenle</w:t>
            </w:r>
            <w:proofErr w:type="gramEnd"/>
            <w:r w:rsidRPr="00362509">
              <w:rPr>
                <w:sz w:val="20"/>
              </w:rPr>
              <w:t xml:space="preserve"> ilgili günlük yaşam sorunlarına ilişkin fikir/çözüm üretir.</w:t>
            </w:r>
          </w:p>
        </w:tc>
        <w:tc>
          <w:tcPr>
            <w:tcW w:w="2268" w:type="dxa"/>
            <w:vAlign w:val="center"/>
          </w:tcPr>
          <w:p w14:paraId="629DEF4E" w14:textId="77777777" w:rsidR="00362509" w:rsidRPr="00BF0C3D" w:rsidRDefault="00362509" w:rsidP="00362509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362509" w:rsidRPr="00BF0C3D" w:rsidRDefault="00362509" w:rsidP="0036250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362509" w:rsidRPr="00823788" w:rsidRDefault="00362509" w:rsidP="00362509">
            <w:pPr>
              <w:jc w:val="center"/>
              <w:rPr>
                <w:b/>
              </w:rPr>
            </w:pPr>
          </w:p>
        </w:tc>
      </w:tr>
      <w:tr w:rsidR="00362509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362509" w:rsidRDefault="00362509" w:rsidP="0036250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362509" w:rsidRPr="005A031A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362509" w:rsidRPr="009663BC" w:rsidRDefault="00362509" w:rsidP="0036250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362509" w:rsidRDefault="00362509" w:rsidP="0036250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62509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362509" w:rsidRPr="006C11F1" w:rsidRDefault="00362509" w:rsidP="00362509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2456C" w14:paraId="13FD5874" w14:textId="77777777" w:rsidTr="00A2456C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1D060D4F" w14:textId="326E7768" w:rsidR="00A2456C" w:rsidRPr="003C1826" w:rsidRDefault="00A2456C" w:rsidP="00C22C3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F84C81A" w14:textId="73FB0AB1" w:rsidR="00A2456C" w:rsidRDefault="00A2456C" w:rsidP="00A2456C">
            <w:r w:rsidRPr="00A2456C">
              <w:rPr>
                <w:b/>
                <w:sz w:val="28"/>
                <w:szCs w:val="28"/>
              </w:rPr>
              <w:t>3. ÖĞRENME ALANI: GÜVENLİ EV, DÜZENLİ YAŞAM</w:t>
            </w:r>
          </w:p>
        </w:tc>
      </w:tr>
      <w:tr w:rsidR="00A2456C" w14:paraId="1878A2E1" w14:textId="77777777" w:rsidTr="00DB49BA">
        <w:trPr>
          <w:cantSplit/>
          <w:trHeight w:val="1959"/>
        </w:trPr>
        <w:tc>
          <w:tcPr>
            <w:tcW w:w="573" w:type="dxa"/>
            <w:vMerge/>
            <w:textDirection w:val="btLr"/>
            <w:vAlign w:val="center"/>
          </w:tcPr>
          <w:p w14:paraId="34C7FDAC" w14:textId="7950F907" w:rsidR="00A2456C" w:rsidRPr="005A031A" w:rsidRDefault="00A2456C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A2456C" w:rsidRPr="005A031A" w:rsidRDefault="00A2456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A2456C" w:rsidRPr="009663BC" w:rsidRDefault="00A2456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BC1872C" w14:textId="77777777" w:rsidR="00DB49BA" w:rsidRPr="00DB49BA" w:rsidRDefault="00DB49BA" w:rsidP="00DB49BA">
            <w:pPr>
              <w:rPr>
                <w:b/>
                <w:sz w:val="20"/>
              </w:rPr>
            </w:pPr>
            <w:r w:rsidRPr="00DB49BA">
              <w:rPr>
                <w:b/>
                <w:sz w:val="20"/>
              </w:rPr>
              <w:t>TYB.2.3.1. Zaman yönetiminde dijital araçlarla amacına uygun çalışabilme</w:t>
            </w:r>
          </w:p>
          <w:p w14:paraId="6A6B7554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a) Zaman yönetiminde kullanılacak araç ve teknolojileri amacına uygun olarak belirler.</w:t>
            </w:r>
          </w:p>
          <w:p w14:paraId="37810942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b) Zaman yönetimi için belirlediği araç ve teknolojileri kullanır.</w:t>
            </w:r>
          </w:p>
          <w:p w14:paraId="4D741A4B" w14:textId="6C4CF879" w:rsidR="00A2456C" w:rsidRPr="006651E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A2456C" w:rsidRPr="00DD2A4C" w:rsidRDefault="00A2456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A2456C" w:rsidRPr="00DD2A4C" w:rsidRDefault="00A2456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A2456C" w:rsidRDefault="00A2456C" w:rsidP="00C0325B"/>
        </w:tc>
      </w:tr>
      <w:tr w:rsidR="00DB49BA" w14:paraId="0A5FE414" w14:textId="77777777" w:rsidTr="00DB49BA">
        <w:trPr>
          <w:cantSplit/>
          <w:trHeight w:val="2100"/>
        </w:trPr>
        <w:tc>
          <w:tcPr>
            <w:tcW w:w="573" w:type="dxa"/>
            <w:vMerge/>
          </w:tcPr>
          <w:p w14:paraId="670D419E" w14:textId="77777777" w:rsidR="00DB49BA" w:rsidRDefault="00DB49BA" w:rsidP="00DB49BA"/>
        </w:tc>
        <w:tc>
          <w:tcPr>
            <w:tcW w:w="515" w:type="dxa"/>
            <w:textDirection w:val="btLr"/>
            <w:vAlign w:val="center"/>
          </w:tcPr>
          <w:p w14:paraId="029B26DD" w14:textId="1ECF19E7" w:rsidR="00DB49BA" w:rsidRPr="005A031A" w:rsidRDefault="00DB49BA" w:rsidP="00DB49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DB49BA" w:rsidRPr="009663BC" w:rsidRDefault="00DB49BA" w:rsidP="00DB49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ABA72C6" w14:textId="77777777" w:rsidR="00DB49BA" w:rsidRPr="00DB49BA" w:rsidRDefault="00DB49BA" w:rsidP="00DB49BA">
            <w:pPr>
              <w:rPr>
                <w:b/>
                <w:sz w:val="20"/>
              </w:rPr>
            </w:pPr>
            <w:r w:rsidRPr="00DB49BA">
              <w:rPr>
                <w:b/>
                <w:sz w:val="20"/>
              </w:rPr>
              <w:t>TYB.2.3.1. Zaman yönetiminde dijital araçlarla amacına uygun çalışabilme</w:t>
            </w:r>
          </w:p>
          <w:p w14:paraId="6DD2026C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a) Zaman yönetiminde kullanılacak araç ve teknolojileri amacına uygun olarak belirler.</w:t>
            </w:r>
          </w:p>
          <w:p w14:paraId="2CB3EA0A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b) Zaman yönetimi için belirlediği araç ve teknolojileri kullanır.</w:t>
            </w:r>
          </w:p>
          <w:p w14:paraId="453AA6E4" w14:textId="0D263E67" w:rsidR="00DB49BA" w:rsidRPr="006651E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DB49BA" w:rsidRPr="00DD2A4C" w:rsidRDefault="00DB49BA" w:rsidP="00DB49B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DB49BA" w:rsidRPr="00DD2A4C" w:rsidRDefault="00DB49BA" w:rsidP="00DB49B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DB49BA" w:rsidRDefault="00DB49BA" w:rsidP="00DB49BA"/>
        </w:tc>
      </w:tr>
      <w:tr w:rsidR="00DB49BA" w14:paraId="2E7418C9" w14:textId="77777777" w:rsidTr="00DB49BA">
        <w:trPr>
          <w:cantSplit/>
          <w:trHeight w:val="1909"/>
        </w:trPr>
        <w:tc>
          <w:tcPr>
            <w:tcW w:w="573" w:type="dxa"/>
            <w:vMerge/>
          </w:tcPr>
          <w:p w14:paraId="1BBD8DDD" w14:textId="77777777" w:rsidR="00DB49BA" w:rsidRDefault="00DB49BA" w:rsidP="00DB49BA"/>
        </w:tc>
        <w:tc>
          <w:tcPr>
            <w:tcW w:w="515" w:type="dxa"/>
            <w:textDirection w:val="btLr"/>
            <w:vAlign w:val="center"/>
          </w:tcPr>
          <w:p w14:paraId="51F80C69" w14:textId="6902F895" w:rsidR="00DB49BA" w:rsidRPr="005A031A" w:rsidRDefault="00DB49BA" w:rsidP="00DB49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DB49BA" w:rsidRPr="009663BC" w:rsidRDefault="00DB49BA" w:rsidP="00DB49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96A37BD" w14:textId="77777777" w:rsidR="00DB49BA" w:rsidRPr="00DB49BA" w:rsidRDefault="00DB49BA" w:rsidP="00DB49BA">
            <w:pPr>
              <w:rPr>
                <w:b/>
                <w:sz w:val="20"/>
              </w:rPr>
            </w:pPr>
            <w:r w:rsidRPr="00DB49BA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2AE93866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a) Aile içi tutum ve davranışların günlük yaşama etkisini belirler.</w:t>
            </w:r>
          </w:p>
          <w:p w14:paraId="03B5ADE0" w14:textId="729BE197" w:rsidR="00DB49BA" w:rsidRPr="006651E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b) Aile içi tutum ve davranışların günlük yaşam üzerinde</w:t>
            </w:r>
            <w:r>
              <w:rPr>
                <w:sz w:val="20"/>
              </w:rPr>
              <w:t xml:space="preserve">ki etkileri arasındaki ilişkiyi </w:t>
            </w:r>
            <w:r w:rsidRPr="00DB49BA">
              <w:rPr>
                <w:sz w:val="20"/>
              </w:rPr>
              <w:t>belirler.</w:t>
            </w:r>
          </w:p>
        </w:tc>
        <w:tc>
          <w:tcPr>
            <w:tcW w:w="2126" w:type="dxa"/>
            <w:vAlign w:val="center"/>
          </w:tcPr>
          <w:p w14:paraId="6BDC0F03" w14:textId="77777777" w:rsidR="00DB49BA" w:rsidRPr="00DD2A4C" w:rsidRDefault="00DB49BA" w:rsidP="00DB49B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DB49BA" w:rsidRPr="00DD2A4C" w:rsidRDefault="00DB49BA" w:rsidP="00DB49B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DB49BA" w:rsidRDefault="00DB49BA" w:rsidP="00DB49BA"/>
        </w:tc>
      </w:tr>
      <w:tr w:rsidR="00DB49BA" w14:paraId="204481F2" w14:textId="77777777" w:rsidTr="00DB49BA">
        <w:trPr>
          <w:cantSplit/>
          <w:trHeight w:val="1955"/>
        </w:trPr>
        <w:tc>
          <w:tcPr>
            <w:tcW w:w="573" w:type="dxa"/>
            <w:textDirection w:val="btLr"/>
            <w:vAlign w:val="center"/>
          </w:tcPr>
          <w:p w14:paraId="36E7B07C" w14:textId="450590B9" w:rsidR="00DB49BA" w:rsidRDefault="00DB49BA" w:rsidP="00DB49BA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DB49BA" w:rsidRPr="00510FD0" w:rsidRDefault="00DB49BA" w:rsidP="00DB49B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DB49BA" w:rsidRPr="009663BC" w:rsidRDefault="00DB49BA" w:rsidP="00DB49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08E5896" w14:textId="77777777" w:rsidR="00DB49BA" w:rsidRPr="00DB49BA" w:rsidRDefault="00DB49BA" w:rsidP="00DB49BA">
            <w:pPr>
              <w:rPr>
                <w:b/>
                <w:sz w:val="20"/>
              </w:rPr>
            </w:pPr>
            <w:r w:rsidRPr="00DB49BA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3FE925AB" w14:textId="77777777" w:rsidR="00DB49BA" w:rsidRPr="00DB49B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a) Aile içi tutum ve davranışların günlük yaşama etkisini belirler.</w:t>
            </w:r>
          </w:p>
          <w:p w14:paraId="34000177" w14:textId="6E56ED48" w:rsidR="00DB49BA" w:rsidRPr="006651EA" w:rsidRDefault="00DB49BA" w:rsidP="00DB49BA">
            <w:pPr>
              <w:rPr>
                <w:sz w:val="20"/>
              </w:rPr>
            </w:pPr>
            <w:r w:rsidRPr="00DB49BA">
              <w:rPr>
                <w:sz w:val="20"/>
              </w:rPr>
              <w:t>b) Aile içi tutum ve davranışların günlük yaşam üzerinde</w:t>
            </w:r>
            <w:r>
              <w:rPr>
                <w:sz w:val="20"/>
              </w:rPr>
              <w:t xml:space="preserve">ki etkileri arasındaki ilişkiyi </w:t>
            </w:r>
            <w:r w:rsidRPr="00DB49BA">
              <w:rPr>
                <w:sz w:val="20"/>
              </w:rPr>
              <w:t>belirler.</w:t>
            </w:r>
          </w:p>
        </w:tc>
        <w:tc>
          <w:tcPr>
            <w:tcW w:w="2126" w:type="dxa"/>
            <w:vAlign w:val="center"/>
          </w:tcPr>
          <w:p w14:paraId="7F44F24A" w14:textId="77777777" w:rsidR="00DB49BA" w:rsidRPr="00DD2A4C" w:rsidRDefault="00DB49BA" w:rsidP="00DB49B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DB49BA" w:rsidRPr="00DD2A4C" w:rsidRDefault="00DB49BA" w:rsidP="00DB49B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DB49BA" w:rsidRDefault="00DB49BA" w:rsidP="00DB49BA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2C33C41" w14:textId="77777777" w:rsidR="006E77CA" w:rsidRPr="006E77CA" w:rsidRDefault="006E77CA" w:rsidP="006E77CA">
            <w:pPr>
              <w:rPr>
                <w:b/>
                <w:sz w:val="20"/>
              </w:rPr>
            </w:pPr>
            <w:r w:rsidRPr="006E77CA">
              <w:rPr>
                <w:b/>
                <w:sz w:val="20"/>
              </w:rPr>
              <w:t>TYB.2.3.3. Basit onarım süreçlerine ilişkin hareketleri sergileyebilme</w:t>
            </w:r>
          </w:p>
          <w:p w14:paraId="36EB5B36" w14:textId="77777777" w:rsidR="006E77CA" w:rsidRPr="006E77C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a) Basit onarım süreçlerine ilişkin hareket becerilerini algılar.</w:t>
            </w:r>
          </w:p>
          <w:p w14:paraId="7E16F909" w14:textId="77777777" w:rsidR="006E77CA" w:rsidRPr="006E77C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b) Basit onarım süreçlerine ilişkin hareket becerilerinin basamaklarını gösterir.</w:t>
            </w:r>
          </w:p>
          <w:p w14:paraId="4794CDC0" w14:textId="525CC6FA" w:rsidR="00B3452C" w:rsidRPr="006651E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c) Basit onarım süreçlerine ilişkin hareket becerilerini farklı durum ve ortamlarda uygular.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6E77CA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6E77CA" w:rsidRDefault="006E77CA" w:rsidP="006E77CA"/>
        </w:tc>
        <w:tc>
          <w:tcPr>
            <w:tcW w:w="515" w:type="dxa"/>
            <w:textDirection w:val="btLr"/>
            <w:vAlign w:val="center"/>
          </w:tcPr>
          <w:p w14:paraId="23F04AF4" w14:textId="3E686F6C" w:rsidR="006E77CA" w:rsidRPr="005A031A" w:rsidRDefault="006E77CA" w:rsidP="006E77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6E77CA" w:rsidRPr="009663BC" w:rsidRDefault="006E77CA" w:rsidP="006E77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418AB1F" w14:textId="77777777" w:rsidR="006E77CA" w:rsidRPr="006E77CA" w:rsidRDefault="006E77CA" w:rsidP="006E77CA">
            <w:pPr>
              <w:rPr>
                <w:b/>
                <w:sz w:val="20"/>
              </w:rPr>
            </w:pPr>
            <w:r w:rsidRPr="006E77CA">
              <w:rPr>
                <w:b/>
                <w:sz w:val="20"/>
              </w:rPr>
              <w:t>TYB.2.3.3. Basit onarım süreçlerine ilişkin hareketleri sergileyebilme</w:t>
            </w:r>
          </w:p>
          <w:p w14:paraId="6169824D" w14:textId="77777777" w:rsidR="006E77CA" w:rsidRPr="006E77C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a) Basit onarım süreçlerine ilişkin hareket becerilerini algılar.</w:t>
            </w:r>
          </w:p>
          <w:p w14:paraId="27B8AD19" w14:textId="77777777" w:rsidR="006E77CA" w:rsidRPr="006E77C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b) Basit onarım süreçlerine ilişkin hareket becerilerinin basamaklarını gösterir.</w:t>
            </w:r>
          </w:p>
          <w:p w14:paraId="58737D77" w14:textId="72D56BD9" w:rsidR="006E77CA" w:rsidRPr="006651EA" w:rsidRDefault="006E77CA" w:rsidP="006E77CA">
            <w:pPr>
              <w:rPr>
                <w:sz w:val="20"/>
              </w:rPr>
            </w:pPr>
            <w:r w:rsidRPr="006E77CA">
              <w:rPr>
                <w:sz w:val="20"/>
              </w:rPr>
              <w:t>c) Basit onarım süreçlerine ilişkin hareket becerilerini farklı durum ve ortamlarda uygular.</w:t>
            </w:r>
          </w:p>
        </w:tc>
        <w:tc>
          <w:tcPr>
            <w:tcW w:w="2268" w:type="dxa"/>
            <w:vAlign w:val="center"/>
          </w:tcPr>
          <w:p w14:paraId="61A134C4" w14:textId="77777777" w:rsidR="006E77CA" w:rsidRPr="00DD2A4C" w:rsidRDefault="006E77CA" w:rsidP="006E77C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6E77CA" w:rsidRPr="00DD2A4C" w:rsidRDefault="006E77CA" w:rsidP="006E77C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6E77CA" w:rsidRPr="00AB37C7" w:rsidRDefault="006E77CA" w:rsidP="006E77CA">
            <w:pPr>
              <w:jc w:val="center"/>
              <w:rPr>
                <w:b/>
              </w:rPr>
            </w:pPr>
          </w:p>
        </w:tc>
      </w:tr>
      <w:tr w:rsidR="004D63AF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4D63AF" w:rsidRDefault="004D63AF" w:rsidP="004D63AF"/>
        </w:tc>
        <w:tc>
          <w:tcPr>
            <w:tcW w:w="515" w:type="dxa"/>
            <w:textDirection w:val="btLr"/>
            <w:vAlign w:val="center"/>
          </w:tcPr>
          <w:p w14:paraId="4E1E5B0C" w14:textId="346FA11F" w:rsidR="004D63AF" w:rsidRPr="005A031A" w:rsidRDefault="004D63AF" w:rsidP="004D63A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4D63AF" w:rsidRPr="009663BC" w:rsidRDefault="004D63AF" w:rsidP="004D63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9F69C91" w14:textId="77777777" w:rsidR="004D63AF" w:rsidRPr="006E77CA" w:rsidRDefault="004D63AF" w:rsidP="004D63AF">
            <w:pPr>
              <w:rPr>
                <w:b/>
                <w:sz w:val="20"/>
              </w:rPr>
            </w:pPr>
            <w:r w:rsidRPr="006E77CA">
              <w:rPr>
                <w:b/>
                <w:sz w:val="20"/>
              </w:rPr>
              <w:t>TYB.2.3.3. Basit onarım süreçlerine ilişkin hareketleri sergileyebilme</w:t>
            </w:r>
          </w:p>
          <w:p w14:paraId="74E13978" w14:textId="77777777" w:rsidR="004D63AF" w:rsidRPr="006E77CA" w:rsidRDefault="004D63AF" w:rsidP="004D63AF">
            <w:pPr>
              <w:rPr>
                <w:sz w:val="20"/>
              </w:rPr>
            </w:pPr>
            <w:r w:rsidRPr="006E77CA">
              <w:rPr>
                <w:sz w:val="20"/>
              </w:rPr>
              <w:t>a) Basit onarım süreçlerine ilişkin hareket becerilerini algılar.</w:t>
            </w:r>
          </w:p>
          <w:p w14:paraId="7F66A5C7" w14:textId="77777777" w:rsidR="004D63AF" w:rsidRPr="006E77CA" w:rsidRDefault="004D63AF" w:rsidP="004D63AF">
            <w:pPr>
              <w:rPr>
                <w:sz w:val="20"/>
              </w:rPr>
            </w:pPr>
            <w:r w:rsidRPr="006E77CA">
              <w:rPr>
                <w:sz w:val="20"/>
              </w:rPr>
              <w:t>b) Basit onarım süreçlerine ilişkin hareket becerilerinin basamaklarını gösterir.</w:t>
            </w:r>
          </w:p>
          <w:p w14:paraId="36089BC5" w14:textId="1FF2C6CB" w:rsidR="004D63AF" w:rsidRPr="006651EA" w:rsidRDefault="004D63AF" w:rsidP="004D63AF">
            <w:pPr>
              <w:rPr>
                <w:sz w:val="20"/>
              </w:rPr>
            </w:pPr>
            <w:r w:rsidRPr="006E77CA">
              <w:rPr>
                <w:sz w:val="20"/>
              </w:rPr>
              <w:t>c) Basit onarım süreçlerine ilişkin hareket becerilerini farklı durum ve ortamlarda uygular.</w:t>
            </w:r>
          </w:p>
        </w:tc>
        <w:tc>
          <w:tcPr>
            <w:tcW w:w="2268" w:type="dxa"/>
            <w:vAlign w:val="center"/>
          </w:tcPr>
          <w:p w14:paraId="034CAC3D" w14:textId="77777777" w:rsidR="004D63AF" w:rsidRPr="00DD2A4C" w:rsidRDefault="004D63AF" w:rsidP="004D63A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4D63AF" w:rsidRPr="00DD2A4C" w:rsidRDefault="004D63AF" w:rsidP="004D63A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4D63AF" w:rsidRDefault="004D63AF" w:rsidP="004D63A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AD2006C" w14:textId="77777777" w:rsidR="00D07CF8" w:rsidRPr="00D07CF8" w:rsidRDefault="00D07CF8" w:rsidP="00D07CF8">
            <w:pPr>
              <w:rPr>
                <w:b/>
                <w:sz w:val="20"/>
                <w:szCs w:val="18"/>
              </w:rPr>
            </w:pPr>
            <w:r w:rsidRPr="00D07CF8">
              <w:rPr>
                <w:b/>
                <w:sz w:val="20"/>
                <w:szCs w:val="18"/>
              </w:rPr>
              <w:t>TYB.2.3.4. Ev ortamında güvenli ortam oluşturabilme</w:t>
            </w:r>
          </w:p>
          <w:p w14:paraId="3566EA34" w14:textId="77777777" w:rsidR="00D07CF8" w:rsidRPr="00D07CF8" w:rsidRDefault="00D07CF8" w:rsidP="00D07CF8">
            <w:pPr>
              <w:rPr>
                <w:sz w:val="20"/>
                <w:szCs w:val="18"/>
              </w:rPr>
            </w:pPr>
            <w:r w:rsidRPr="00D07CF8">
              <w:rPr>
                <w:sz w:val="20"/>
                <w:szCs w:val="18"/>
              </w:rPr>
              <w:t>a) Ev ortamındaki güvenlik risklerini belirler.</w:t>
            </w:r>
          </w:p>
          <w:p w14:paraId="44A47920" w14:textId="4833A4DB" w:rsidR="004603B7" w:rsidRPr="00D07CF8" w:rsidRDefault="00D07CF8" w:rsidP="00D07CF8">
            <w:pPr>
              <w:rPr>
                <w:sz w:val="20"/>
                <w:szCs w:val="18"/>
              </w:rPr>
            </w:pPr>
            <w:r w:rsidRPr="00D07CF8">
              <w:rPr>
                <w:sz w:val="20"/>
                <w:szCs w:val="18"/>
              </w:rPr>
              <w:t>b) Ev ortamındaki güvenlik risklerine karşı uygun güvenlik tedbirlerini alır.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D07CF8" w14:paraId="6E3C7282" w14:textId="77777777" w:rsidTr="00F723FA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D07CF8" w:rsidRPr="005A031A" w:rsidRDefault="00D07CF8" w:rsidP="00D07CF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D07CF8" w:rsidRPr="005A031A" w:rsidRDefault="00D07CF8" w:rsidP="00D07C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D07CF8" w:rsidRPr="009663BC" w:rsidRDefault="00D07CF8" w:rsidP="00D07C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F534940" w14:textId="77777777" w:rsidR="00D07CF8" w:rsidRPr="00D07CF8" w:rsidRDefault="00D07CF8" w:rsidP="00D07CF8">
            <w:pPr>
              <w:rPr>
                <w:b/>
                <w:sz w:val="20"/>
                <w:szCs w:val="18"/>
              </w:rPr>
            </w:pPr>
            <w:r w:rsidRPr="00D07CF8">
              <w:rPr>
                <w:b/>
                <w:sz w:val="20"/>
                <w:szCs w:val="18"/>
              </w:rPr>
              <w:t>TYB.2.3.4. Ev ortamında güvenli ortam oluşturabilme</w:t>
            </w:r>
          </w:p>
          <w:p w14:paraId="492DEE12" w14:textId="77777777" w:rsidR="00D07CF8" w:rsidRPr="00D07CF8" w:rsidRDefault="00D07CF8" w:rsidP="00D07CF8">
            <w:pPr>
              <w:rPr>
                <w:sz w:val="20"/>
                <w:szCs w:val="18"/>
              </w:rPr>
            </w:pPr>
            <w:r w:rsidRPr="00D07CF8">
              <w:rPr>
                <w:sz w:val="20"/>
                <w:szCs w:val="18"/>
              </w:rPr>
              <w:t>a) Ev ortamındaki güvenlik risklerini belirler.</w:t>
            </w:r>
          </w:p>
          <w:p w14:paraId="02569845" w14:textId="02130FDF" w:rsidR="00D07CF8" w:rsidRDefault="00D07CF8" w:rsidP="00D07CF8">
            <w:r w:rsidRPr="00D07CF8">
              <w:rPr>
                <w:sz w:val="20"/>
                <w:szCs w:val="18"/>
              </w:rPr>
              <w:t>b) Ev ortamındaki güvenlik risklerine karşı uygun güvenlik tedbirlerini alır.</w:t>
            </w:r>
          </w:p>
        </w:tc>
        <w:tc>
          <w:tcPr>
            <w:tcW w:w="2127" w:type="dxa"/>
            <w:vAlign w:val="center"/>
          </w:tcPr>
          <w:p w14:paraId="4F1C3A60" w14:textId="77777777" w:rsidR="00D07CF8" w:rsidRPr="00DD2A4C" w:rsidRDefault="00D07CF8" w:rsidP="00D07CF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D07CF8" w:rsidRPr="00DD2A4C" w:rsidRDefault="00D07CF8" w:rsidP="00D07CF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D07CF8" w:rsidRDefault="00D07CF8" w:rsidP="00D07CF8">
            <w:pPr>
              <w:jc w:val="center"/>
            </w:pPr>
          </w:p>
        </w:tc>
      </w:tr>
      <w:tr w:rsidR="00F723FA" w14:paraId="3BE76967" w14:textId="77777777" w:rsidTr="00F723FA">
        <w:trPr>
          <w:cantSplit/>
          <w:trHeight w:val="674"/>
          <w:jc w:val="center"/>
        </w:trPr>
        <w:tc>
          <w:tcPr>
            <w:tcW w:w="573" w:type="dxa"/>
            <w:vMerge/>
          </w:tcPr>
          <w:p w14:paraId="356D77E5" w14:textId="77777777" w:rsidR="00F723FA" w:rsidRDefault="00F723FA" w:rsidP="00F723FA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684B382" w14:textId="670DA9AA" w:rsidR="00F723FA" w:rsidRPr="00AB37C7" w:rsidRDefault="00F723FA" w:rsidP="00F723FA">
            <w:pPr>
              <w:rPr>
                <w:b/>
                <w:color w:val="833C0B" w:themeColor="accent2" w:themeShade="80"/>
                <w:sz w:val="24"/>
              </w:rPr>
            </w:pPr>
            <w:r w:rsidRPr="00F723FA">
              <w:rPr>
                <w:b/>
                <w:sz w:val="28"/>
                <w:szCs w:val="28"/>
              </w:rPr>
              <w:t>4. ÖĞRENME ALANI: BİLİNÇLİ TÜKETİM, SÜRDÜRÜLEBİLİR YAŞAM</w:t>
            </w:r>
          </w:p>
        </w:tc>
      </w:tr>
      <w:tr w:rsidR="00F723FA" w14:paraId="6CDCA0FC" w14:textId="77777777" w:rsidTr="00A25EE1">
        <w:trPr>
          <w:cantSplit/>
          <w:trHeight w:val="1959"/>
          <w:jc w:val="center"/>
        </w:trPr>
        <w:tc>
          <w:tcPr>
            <w:tcW w:w="573" w:type="dxa"/>
            <w:vMerge/>
          </w:tcPr>
          <w:p w14:paraId="2001D865" w14:textId="77777777" w:rsidR="00F723FA" w:rsidRDefault="00F723FA" w:rsidP="00F723FA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723FA" w:rsidRPr="005A031A" w:rsidRDefault="00F723FA" w:rsidP="00F723F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F723FA" w:rsidRPr="009663BC" w:rsidRDefault="00F723FA" w:rsidP="00F723F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91B0712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 xml:space="preserve">TYB.2.4.1. </w:t>
            </w:r>
            <w:proofErr w:type="spellStart"/>
            <w:r w:rsidRPr="00A85E50">
              <w:rPr>
                <w:b/>
                <w:sz w:val="20"/>
              </w:rPr>
              <w:t>Biyoçeşitliliğin</w:t>
            </w:r>
            <w:proofErr w:type="spellEnd"/>
            <w:r w:rsidRPr="00A85E50">
              <w:rPr>
                <w:b/>
                <w:sz w:val="20"/>
              </w:rPr>
              <w:t xml:space="preserve"> korunmasının gerekliliğine ilişkin kanıt kullanabilme</w:t>
            </w:r>
          </w:p>
          <w:p w14:paraId="1CEB4589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a)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verileri toplar ve kaydeder.</w:t>
            </w:r>
          </w:p>
          <w:p w14:paraId="08D76653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b)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 setleri oluşturur.</w:t>
            </w:r>
          </w:p>
          <w:p w14:paraId="3BE9E481" w14:textId="4A7D318E" w:rsidR="00F723FA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c)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723FA" w:rsidRPr="00DD2A4C" w:rsidRDefault="00F723FA" w:rsidP="00F723F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F723FA" w:rsidRPr="00DD2A4C" w:rsidRDefault="00F723FA" w:rsidP="00F723F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723FA" w:rsidRPr="00823788" w:rsidRDefault="00F723FA" w:rsidP="00F723FA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A85E50" w14:paraId="0A662FC5" w14:textId="77777777" w:rsidTr="00A25EE1">
        <w:trPr>
          <w:cantSplit/>
          <w:trHeight w:val="2100"/>
          <w:jc w:val="center"/>
        </w:trPr>
        <w:tc>
          <w:tcPr>
            <w:tcW w:w="573" w:type="dxa"/>
            <w:vMerge/>
          </w:tcPr>
          <w:p w14:paraId="46A985B0" w14:textId="77777777" w:rsidR="00A85E50" w:rsidRDefault="00A85E50" w:rsidP="00A85E50"/>
        </w:tc>
        <w:tc>
          <w:tcPr>
            <w:tcW w:w="516" w:type="dxa"/>
            <w:textDirection w:val="btLr"/>
            <w:vAlign w:val="center"/>
          </w:tcPr>
          <w:p w14:paraId="707A79FD" w14:textId="48AB1A59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14BFE3A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 xml:space="preserve">TYB.2.4.1. </w:t>
            </w:r>
            <w:proofErr w:type="spellStart"/>
            <w:r w:rsidRPr="00A85E50">
              <w:rPr>
                <w:b/>
                <w:sz w:val="20"/>
              </w:rPr>
              <w:t>Biyoçeşitliliğin</w:t>
            </w:r>
            <w:proofErr w:type="spellEnd"/>
            <w:r w:rsidRPr="00A85E50">
              <w:rPr>
                <w:b/>
                <w:sz w:val="20"/>
              </w:rPr>
              <w:t xml:space="preserve"> korunmasının gerekliliğine ilişkin kanıt kullanabilme</w:t>
            </w:r>
          </w:p>
          <w:p w14:paraId="6B64CBD0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a)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verileri toplar ve kaydeder.</w:t>
            </w:r>
          </w:p>
          <w:p w14:paraId="14EBD51D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b)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 setleri oluşturur.</w:t>
            </w:r>
          </w:p>
          <w:p w14:paraId="1841FBD0" w14:textId="365B7867" w:rsidR="00A85E50" w:rsidRPr="006651EA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 xml:space="preserve">c) </w:t>
            </w:r>
            <w:proofErr w:type="spellStart"/>
            <w:r w:rsidRPr="00A85E50">
              <w:rPr>
                <w:sz w:val="20"/>
              </w:rPr>
              <w:t>Biyoçeşitliliğin</w:t>
            </w:r>
            <w:proofErr w:type="spellEnd"/>
            <w:r w:rsidRPr="00A85E50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2127" w:type="dxa"/>
            <w:vAlign w:val="center"/>
          </w:tcPr>
          <w:p w14:paraId="36660D4A" w14:textId="77777777" w:rsidR="00A85E50" w:rsidRPr="00DD2A4C" w:rsidRDefault="00A85E50" w:rsidP="00A85E5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A85E50" w:rsidRPr="00DD2A4C" w:rsidRDefault="00A85E50" w:rsidP="00A85E5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A85E50" w:rsidRPr="00AB37C7" w:rsidRDefault="00A85E50" w:rsidP="00A85E50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83D3F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6F9CBCF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>TYB.2.4.2. Ulaşım seçeneklerinin çevresel etkilerini karşılaştırabilme</w:t>
            </w:r>
          </w:p>
          <w:p w14:paraId="580C8D54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a) Ulaşım seçeneklerinin çevresel etkilerine ilişkin özellikleri belirler.</w:t>
            </w:r>
          </w:p>
          <w:p w14:paraId="7496B424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b) Ulaşım seçeneklerinin çevresel etkilerine ilişkin benzerlikleri listeler.</w:t>
            </w:r>
          </w:p>
          <w:p w14:paraId="501A8BF7" w14:textId="5489C71B" w:rsidR="00D83D3F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c) Ulaşım seçeneklerinin çevresel etkilerine ilişkin farklılıkları listeler.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85E50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A85E50" w:rsidRDefault="00A85E50" w:rsidP="00A85E50"/>
        </w:tc>
        <w:tc>
          <w:tcPr>
            <w:tcW w:w="515" w:type="dxa"/>
            <w:textDirection w:val="btLr"/>
            <w:vAlign w:val="center"/>
          </w:tcPr>
          <w:p w14:paraId="5C1C16FB" w14:textId="6FC5663E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67F12FC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>TYB.2.4.2. Ulaşım seçeneklerinin çevresel etkilerini karşılaştırabilme</w:t>
            </w:r>
          </w:p>
          <w:p w14:paraId="040853F9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a) Ulaşım seçeneklerinin çevresel etkilerine ilişkin özellikleri belirler.</w:t>
            </w:r>
          </w:p>
          <w:p w14:paraId="4E8A25D6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b) Ulaşım seçeneklerinin çevresel etkilerine ilişkin benzerlikleri listeler.</w:t>
            </w:r>
          </w:p>
          <w:p w14:paraId="60617744" w14:textId="24DA6D4B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c) Ulaşım seçeneklerinin çevresel etkilerine ilişkin farklılıkları listeler.</w:t>
            </w:r>
          </w:p>
        </w:tc>
        <w:tc>
          <w:tcPr>
            <w:tcW w:w="1985" w:type="dxa"/>
            <w:vAlign w:val="center"/>
          </w:tcPr>
          <w:p w14:paraId="16296637" w14:textId="77777777" w:rsidR="00A85E50" w:rsidRPr="00944F49" w:rsidRDefault="00A85E50" w:rsidP="00A85E5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85E50" w:rsidRPr="00944F49" w:rsidRDefault="00A85E50" w:rsidP="00A85E5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85E50" w:rsidRPr="005330E2" w:rsidRDefault="00A85E50" w:rsidP="00A85E50">
            <w:pPr>
              <w:jc w:val="center"/>
              <w:rPr>
                <w:b/>
              </w:rPr>
            </w:pPr>
          </w:p>
        </w:tc>
      </w:tr>
      <w:tr w:rsidR="00A85E50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A85E50" w:rsidRDefault="00A85E50" w:rsidP="00A85E50"/>
        </w:tc>
        <w:tc>
          <w:tcPr>
            <w:tcW w:w="515" w:type="dxa"/>
            <w:textDirection w:val="btLr"/>
            <w:vAlign w:val="center"/>
          </w:tcPr>
          <w:p w14:paraId="0E475DFA" w14:textId="698C44DB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4BB89A4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>TYB.2.4.3. Enerji tasarrufuna yönelik fikir üretebilme</w:t>
            </w:r>
          </w:p>
          <w:p w14:paraId="299C0BAE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a) Enerji tasarrufu ile ilgili problem durumlarını fark eder.</w:t>
            </w:r>
          </w:p>
          <w:p w14:paraId="6278E767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b) Enerji tasarrufuna ilişkin örnekleri ve deneyimleri inceler.</w:t>
            </w:r>
          </w:p>
          <w:p w14:paraId="348378E6" w14:textId="53524869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c) Enerji tasarrufuna yönelik fikir/çözüm üretir.</w:t>
            </w:r>
          </w:p>
        </w:tc>
        <w:tc>
          <w:tcPr>
            <w:tcW w:w="1985" w:type="dxa"/>
            <w:vAlign w:val="center"/>
          </w:tcPr>
          <w:p w14:paraId="32C1E832" w14:textId="77777777" w:rsidR="00A85E50" w:rsidRPr="00944F49" w:rsidRDefault="00A85E50" w:rsidP="00A85E5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85E50" w:rsidRPr="00944F49" w:rsidRDefault="00A85E50" w:rsidP="00A85E5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85E50" w:rsidRPr="00E12548" w:rsidRDefault="00A85E50" w:rsidP="00A85E5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85E50" w:rsidRPr="00E12548" w:rsidRDefault="00A85E50" w:rsidP="00A85E5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85E50" w:rsidRDefault="00A85E50" w:rsidP="00A85E5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85E50" w:rsidRDefault="00A85E50" w:rsidP="00A85E5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85E50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A85E50" w:rsidRDefault="00A85E50" w:rsidP="00A85E50"/>
        </w:tc>
        <w:tc>
          <w:tcPr>
            <w:tcW w:w="515" w:type="dxa"/>
            <w:textDirection w:val="btLr"/>
            <w:vAlign w:val="center"/>
          </w:tcPr>
          <w:p w14:paraId="03890502" w14:textId="2AE75D8E" w:rsidR="00A85E50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B1B92E" w14:textId="77777777" w:rsidR="00A85E50" w:rsidRPr="00A85E50" w:rsidRDefault="00A85E50" w:rsidP="00A85E50">
            <w:pPr>
              <w:rPr>
                <w:b/>
                <w:sz w:val="20"/>
              </w:rPr>
            </w:pPr>
            <w:r w:rsidRPr="00A85E50">
              <w:rPr>
                <w:b/>
                <w:sz w:val="20"/>
              </w:rPr>
              <w:t>TYB.2.4.3. Enerji tasarrufuna yönelik fikir üretebilme</w:t>
            </w:r>
          </w:p>
          <w:p w14:paraId="3819FBF1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a) Enerji tasarrufu ile ilgili problem durumlarını fark eder.</w:t>
            </w:r>
          </w:p>
          <w:p w14:paraId="57E32B69" w14:textId="77777777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b) Enerji tasarrufuna ilişkin örnekleri ve deneyimleri inceler.</w:t>
            </w:r>
          </w:p>
          <w:p w14:paraId="53AC8476" w14:textId="41053356" w:rsidR="00A85E50" w:rsidRPr="00A85E50" w:rsidRDefault="00A85E50" w:rsidP="00A85E50">
            <w:pPr>
              <w:rPr>
                <w:sz w:val="20"/>
              </w:rPr>
            </w:pPr>
            <w:r w:rsidRPr="00A85E50">
              <w:rPr>
                <w:sz w:val="20"/>
              </w:rPr>
              <w:t>c) Enerji tasarrufuna yönelik fikir/çözüm üretir.</w:t>
            </w:r>
          </w:p>
        </w:tc>
        <w:tc>
          <w:tcPr>
            <w:tcW w:w="1985" w:type="dxa"/>
            <w:vAlign w:val="center"/>
          </w:tcPr>
          <w:p w14:paraId="1C6296A2" w14:textId="77777777" w:rsidR="00A85E50" w:rsidRPr="00944F49" w:rsidRDefault="00A85E50" w:rsidP="00A85E5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85E50" w:rsidRPr="00944F49" w:rsidRDefault="00A85E50" w:rsidP="00A85E5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85E50" w:rsidRDefault="00A85E50" w:rsidP="00A85E50">
            <w:pPr>
              <w:jc w:val="center"/>
            </w:pPr>
          </w:p>
        </w:tc>
      </w:tr>
      <w:tr w:rsidR="00A85E50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85E50" w:rsidRDefault="00A85E50" w:rsidP="00A85E50"/>
        </w:tc>
        <w:tc>
          <w:tcPr>
            <w:tcW w:w="515" w:type="dxa"/>
            <w:textDirection w:val="btLr"/>
            <w:vAlign w:val="center"/>
          </w:tcPr>
          <w:p w14:paraId="6F30C5AA" w14:textId="2B9654B2" w:rsidR="00A85E50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A85E50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9CB1B80" w14:textId="77777777" w:rsidR="00A85E50" w:rsidRPr="00A85E50" w:rsidRDefault="00A85E50" w:rsidP="00A85E50">
            <w:pPr>
              <w:rPr>
                <w:b/>
                <w:sz w:val="20"/>
                <w:szCs w:val="18"/>
              </w:rPr>
            </w:pPr>
            <w:r w:rsidRPr="00A85E50">
              <w:rPr>
                <w:b/>
                <w:sz w:val="20"/>
                <w:szCs w:val="18"/>
              </w:rPr>
              <w:t>TYB.2.4.4. Çevrim içi anket ve grafik verilerini tüketim kararları bağlamında yorumlayabilme</w:t>
            </w:r>
          </w:p>
          <w:p w14:paraId="0ACAAA87" w14:textId="743E3CA6" w:rsidR="00A85E50" w:rsidRPr="00A85E50" w:rsidRDefault="00A85E50" w:rsidP="00A85E50">
            <w:pPr>
              <w:rPr>
                <w:sz w:val="20"/>
                <w:szCs w:val="18"/>
              </w:rPr>
            </w:pPr>
            <w:r w:rsidRPr="00A85E50">
              <w:rPr>
                <w:sz w:val="20"/>
                <w:szCs w:val="18"/>
              </w:rPr>
              <w:t>a) Çevrim içi anket ve grafik verilerine dayalı bulgulardan tüketim kararlarına ilişkin</w:t>
            </w:r>
            <w:r>
              <w:rPr>
                <w:sz w:val="20"/>
                <w:szCs w:val="18"/>
              </w:rPr>
              <w:t xml:space="preserve"> </w:t>
            </w:r>
            <w:r w:rsidRPr="00A85E50">
              <w:rPr>
                <w:sz w:val="20"/>
                <w:szCs w:val="18"/>
              </w:rPr>
              <w:t>sonuçlar çıkarır.</w:t>
            </w:r>
          </w:p>
          <w:p w14:paraId="10ADAF43" w14:textId="1BFCBF5B" w:rsidR="00A85E50" w:rsidRPr="00A85E50" w:rsidRDefault="00A85E50" w:rsidP="00A85E50">
            <w:pPr>
              <w:rPr>
                <w:sz w:val="20"/>
                <w:szCs w:val="18"/>
              </w:rPr>
            </w:pPr>
            <w:r w:rsidRPr="00A85E50">
              <w:rPr>
                <w:sz w:val="20"/>
                <w:szCs w:val="18"/>
              </w:rPr>
              <w:t>b) Çevrim içi anket ve grafik verilerini tüketim kararları bağlamında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A85E50" w:rsidRPr="00944F49" w:rsidRDefault="00A85E50" w:rsidP="00A85E5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85E50" w:rsidRPr="00944F49" w:rsidRDefault="00A85E50" w:rsidP="00A85E5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85E50" w:rsidRPr="00777DDC" w:rsidRDefault="00A85E50" w:rsidP="00A85E5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85E50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85E50" w:rsidRPr="005A031A" w:rsidRDefault="00A85E50" w:rsidP="00A85E50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7DEE95E4" w14:textId="77777777" w:rsidR="00A85E50" w:rsidRPr="00A85E50" w:rsidRDefault="00A85E50" w:rsidP="00A85E50">
            <w:pPr>
              <w:rPr>
                <w:b/>
                <w:sz w:val="20"/>
                <w:szCs w:val="18"/>
              </w:rPr>
            </w:pPr>
            <w:r w:rsidRPr="00A85E50">
              <w:rPr>
                <w:b/>
                <w:sz w:val="20"/>
                <w:szCs w:val="18"/>
              </w:rPr>
              <w:t>TYB.2.4.4. Çevrim içi anket ve grafik verilerini tüketim kararları bağlamında yorumlayabilme</w:t>
            </w:r>
          </w:p>
          <w:p w14:paraId="44F954F2" w14:textId="77777777" w:rsidR="00A85E50" w:rsidRPr="00A85E50" w:rsidRDefault="00A85E50" w:rsidP="00A85E50">
            <w:pPr>
              <w:rPr>
                <w:sz w:val="20"/>
                <w:szCs w:val="18"/>
              </w:rPr>
            </w:pPr>
            <w:r w:rsidRPr="00A85E50">
              <w:rPr>
                <w:sz w:val="20"/>
                <w:szCs w:val="18"/>
              </w:rPr>
              <w:t>a) Çevrim içi anket ve grafik verilerine dayalı bulgulardan tüketim kararlarına ilişkin</w:t>
            </w:r>
            <w:r>
              <w:rPr>
                <w:sz w:val="20"/>
                <w:szCs w:val="18"/>
              </w:rPr>
              <w:t xml:space="preserve"> </w:t>
            </w:r>
            <w:r w:rsidRPr="00A85E50">
              <w:rPr>
                <w:sz w:val="20"/>
                <w:szCs w:val="18"/>
              </w:rPr>
              <w:t>sonuçlar çıkarır.</w:t>
            </w:r>
          </w:p>
          <w:p w14:paraId="7AAE5B48" w14:textId="2C3CB157" w:rsidR="00A85E50" w:rsidRPr="00C82431" w:rsidRDefault="00A85E50" w:rsidP="00A85E50">
            <w:pPr>
              <w:rPr>
                <w:sz w:val="16"/>
                <w:szCs w:val="16"/>
              </w:rPr>
            </w:pPr>
            <w:r w:rsidRPr="00A85E50">
              <w:rPr>
                <w:sz w:val="20"/>
                <w:szCs w:val="18"/>
              </w:rPr>
              <w:t>b) Çevrim içi anket ve grafik verilerini tüketim kararları bağlamında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A85E50" w:rsidRPr="00C82431" w:rsidRDefault="00A85E50" w:rsidP="00A85E50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A85E50" w:rsidRPr="00C82431" w:rsidRDefault="00A85E50" w:rsidP="00A85E50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A85E50" w:rsidRDefault="00A85E50" w:rsidP="00A85E50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A85E50" w:rsidRPr="00462386" w:rsidRDefault="00A85E50" w:rsidP="00A85E50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A85E50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85E50" w:rsidRDefault="00A85E50" w:rsidP="00A85E50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85E50" w:rsidRDefault="00A85E50" w:rsidP="00A85E50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85E50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85E50" w:rsidRDefault="00A85E50" w:rsidP="00A85E50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85E50" w:rsidRPr="005A031A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A85E50" w:rsidRPr="009663BC" w:rsidRDefault="00A85E50" w:rsidP="00A85E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85E50" w:rsidRDefault="00A85E50" w:rsidP="00A85E50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A5B958D" w14:textId="77777777" w:rsidR="00331A9B" w:rsidRDefault="00331A9B" w:rsidP="00331A9B">
      <w:pPr>
        <w:pStyle w:val="ListeParagraf"/>
        <w:numPr>
          <w:ilvl w:val="0"/>
          <w:numId w:val="2"/>
        </w:numPr>
        <w:spacing w:line="256" w:lineRule="auto"/>
        <w:ind w:left="227" w:hanging="170"/>
        <w:rPr>
          <w:i/>
          <w:sz w:val="20"/>
        </w:rPr>
      </w:pPr>
      <w:r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>
        <w:rPr>
          <w:i/>
          <w:sz w:val="20"/>
        </w:rPr>
        <w:t xml:space="preserve"> tarihli ve 95 sayılı kararı ile yayınlanan </w:t>
      </w:r>
      <w:r>
        <w:rPr>
          <w:b/>
          <w:i/>
          <w:color w:val="833C0B" w:themeColor="accent2" w:themeShade="80"/>
          <w:sz w:val="20"/>
        </w:rPr>
        <w:t xml:space="preserve">Temel Yaşam Becerileri Dersi Öğretim Programı </w:t>
      </w:r>
      <w:r>
        <w:rPr>
          <w:i/>
          <w:sz w:val="20"/>
        </w:rPr>
        <w:t xml:space="preserve">dikkate alınarak hazırlanmıştır. Bu yıllık plan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5DDF"/>
    <w:rsid w:val="002405EA"/>
    <w:rsid w:val="00264AE7"/>
    <w:rsid w:val="0028512E"/>
    <w:rsid w:val="002B273C"/>
    <w:rsid w:val="002B793D"/>
    <w:rsid w:val="002C77D2"/>
    <w:rsid w:val="003147DE"/>
    <w:rsid w:val="00314C2F"/>
    <w:rsid w:val="00331A9B"/>
    <w:rsid w:val="00357199"/>
    <w:rsid w:val="0036250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67BB"/>
    <w:rsid w:val="004B271A"/>
    <w:rsid w:val="004C645E"/>
    <w:rsid w:val="004D2EE9"/>
    <w:rsid w:val="004D63AF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C2218"/>
    <w:rsid w:val="006E0529"/>
    <w:rsid w:val="006E1654"/>
    <w:rsid w:val="006E77CA"/>
    <w:rsid w:val="006F5687"/>
    <w:rsid w:val="006F785B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2456C"/>
    <w:rsid w:val="00A25EE1"/>
    <w:rsid w:val="00A54970"/>
    <w:rsid w:val="00A628A7"/>
    <w:rsid w:val="00A705CA"/>
    <w:rsid w:val="00A85E50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07CF8"/>
    <w:rsid w:val="00D204E5"/>
    <w:rsid w:val="00D25761"/>
    <w:rsid w:val="00D30B7D"/>
    <w:rsid w:val="00D371A1"/>
    <w:rsid w:val="00D423BC"/>
    <w:rsid w:val="00D450E4"/>
    <w:rsid w:val="00D46557"/>
    <w:rsid w:val="00D534A4"/>
    <w:rsid w:val="00D610B6"/>
    <w:rsid w:val="00D625D6"/>
    <w:rsid w:val="00D762E1"/>
    <w:rsid w:val="00D83D3F"/>
    <w:rsid w:val="00DB3062"/>
    <w:rsid w:val="00DB49BA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723F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3438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22996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230</cp:revision>
  <dcterms:created xsi:type="dcterms:W3CDTF">2022-07-04T06:59:00Z</dcterms:created>
  <dcterms:modified xsi:type="dcterms:W3CDTF">2026-09-22T21:41:00Z</dcterms:modified>
  <cp:category>dersicerik.com</cp:category>
  <cp:contentStatus>dersicerik.com</cp:contentStatus>
</cp:coreProperties>
</file>