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27" w:rsidRPr="00666AC0" w:rsidRDefault="003C3E77" w:rsidP="00E32F27">
      <w:pPr>
        <w:jc w:val="center"/>
        <w:rPr>
          <w:b/>
          <w:color w:val="1F4E79" w:themeColor="accent5" w:themeShade="80"/>
          <w:sz w:val="28"/>
          <w:szCs w:val="26"/>
        </w:rPr>
      </w:pPr>
      <w:proofErr w:type="gramStart"/>
      <w:r w:rsidRPr="00666AC0">
        <w:rPr>
          <w:b/>
          <w:color w:val="1F4E79" w:themeColor="accent5" w:themeShade="80"/>
          <w:sz w:val="28"/>
          <w:szCs w:val="26"/>
        </w:rPr>
        <w:t>………</w:t>
      </w:r>
      <w:r w:rsidR="0037657A">
        <w:rPr>
          <w:b/>
          <w:color w:val="1F4E79" w:themeColor="accent5" w:themeShade="80"/>
          <w:sz w:val="28"/>
          <w:szCs w:val="26"/>
        </w:rPr>
        <w:t>…………………….</w:t>
      </w:r>
      <w:r w:rsidR="00666AC0" w:rsidRPr="00666AC0">
        <w:rPr>
          <w:b/>
          <w:color w:val="1F4E79" w:themeColor="accent5" w:themeShade="80"/>
          <w:sz w:val="28"/>
          <w:szCs w:val="26"/>
        </w:rPr>
        <w:t>….</w:t>
      </w:r>
      <w:r w:rsidRPr="00666AC0">
        <w:rPr>
          <w:b/>
          <w:color w:val="1F4E79" w:themeColor="accent5" w:themeShade="80"/>
          <w:sz w:val="28"/>
          <w:szCs w:val="26"/>
        </w:rPr>
        <w:t>….</w:t>
      </w:r>
      <w:proofErr w:type="gramEnd"/>
      <w:r w:rsidRPr="00666AC0">
        <w:rPr>
          <w:b/>
          <w:color w:val="1F4E79" w:themeColor="accent5" w:themeShade="80"/>
          <w:sz w:val="28"/>
          <w:szCs w:val="26"/>
        </w:rPr>
        <w:t xml:space="preserve"> </w:t>
      </w:r>
      <w:r w:rsidR="00666AC0" w:rsidRPr="00666AC0">
        <w:rPr>
          <w:b/>
          <w:color w:val="1F4E79" w:themeColor="accent5" w:themeShade="80"/>
          <w:sz w:val="28"/>
          <w:szCs w:val="26"/>
        </w:rPr>
        <w:t>LİSESİ</w:t>
      </w:r>
      <w:r w:rsidRPr="00666AC0">
        <w:rPr>
          <w:b/>
          <w:color w:val="1F4E79" w:themeColor="accent5" w:themeShade="80"/>
          <w:sz w:val="28"/>
          <w:szCs w:val="26"/>
        </w:rPr>
        <w:t xml:space="preserve"> 2023-2024</w:t>
      </w:r>
      <w:r w:rsidR="00E32F27" w:rsidRPr="00666AC0">
        <w:rPr>
          <w:b/>
          <w:color w:val="1F4E79" w:themeColor="accent5" w:themeShade="80"/>
          <w:sz w:val="28"/>
          <w:szCs w:val="26"/>
        </w:rPr>
        <w:t xml:space="preserve"> EĞİTİM-ÖĞRETİM </w:t>
      </w:r>
      <w:proofErr w:type="gramStart"/>
      <w:r w:rsidR="00E32F27" w:rsidRPr="00666AC0">
        <w:rPr>
          <w:b/>
          <w:color w:val="1F4E79" w:themeColor="accent5" w:themeShade="80"/>
          <w:sz w:val="28"/>
          <w:szCs w:val="26"/>
        </w:rPr>
        <w:t xml:space="preserve">YILI </w:t>
      </w:r>
      <w:r w:rsidR="00666AC0" w:rsidRPr="00666AC0">
        <w:rPr>
          <w:b/>
          <w:color w:val="1F4E79" w:themeColor="accent5" w:themeShade="80"/>
          <w:sz w:val="28"/>
          <w:szCs w:val="26"/>
        </w:rPr>
        <w:t>..</w:t>
      </w:r>
      <w:r w:rsidR="004444EA" w:rsidRPr="00666AC0">
        <w:rPr>
          <w:b/>
          <w:color w:val="1F4E79" w:themeColor="accent5" w:themeShade="80"/>
          <w:sz w:val="28"/>
          <w:szCs w:val="26"/>
        </w:rPr>
        <w:t>.</w:t>
      </w:r>
      <w:proofErr w:type="gramEnd"/>
      <w:r w:rsidR="0067740A" w:rsidRPr="00666AC0">
        <w:rPr>
          <w:b/>
          <w:color w:val="1F4E79" w:themeColor="accent5" w:themeShade="80"/>
          <w:sz w:val="28"/>
          <w:szCs w:val="26"/>
        </w:rPr>
        <w:t xml:space="preserve"> SINIF</w:t>
      </w:r>
      <w:r w:rsidR="004444EA" w:rsidRPr="00666AC0">
        <w:rPr>
          <w:b/>
          <w:color w:val="1F4E79" w:themeColor="accent5" w:themeShade="80"/>
          <w:sz w:val="28"/>
          <w:szCs w:val="26"/>
        </w:rPr>
        <w:t xml:space="preserve"> </w:t>
      </w:r>
      <w:r w:rsidR="0037657A" w:rsidRPr="0037657A">
        <w:rPr>
          <w:b/>
          <w:color w:val="1F4E79" w:themeColor="accent5" w:themeShade="80"/>
          <w:sz w:val="28"/>
          <w:szCs w:val="26"/>
        </w:rPr>
        <w:t>KUR’AN-I KERİM’İN ANLAM DÜNYASI</w:t>
      </w:r>
      <w:r w:rsidR="006139C1">
        <w:rPr>
          <w:b/>
          <w:color w:val="1F4E79" w:themeColor="accent5" w:themeShade="80"/>
          <w:sz w:val="28"/>
          <w:szCs w:val="26"/>
        </w:rPr>
        <w:t xml:space="preserve"> I</w:t>
      </w:r>
      <w:r w:rsidR="0037657A">
        <w:rPr>
          <w:b/>
          <w:color w:val="1F4E79" w:themeColor="accent5" w:themeShade="80"/>
          <w:sz w:val="28"/>
          <w:szCs w:val="26"/>
        </w:rPr>
        <w:t xml:space="preserve"> </w:t>
      </w:r>
      <w:r w:rsidR="00E32F27" w:rsidRPr="00666AC0">
        <w:rPr>
          <w:b/>
          <w:color w:val="1F4E79" w:themeColor="accent5" w:themeShade="80"/>
          <w:sz w:val="28"/>
          <w:szCs w:val="26"/>
        </w:rPr>
        <w:t xml:space="preserve">DERSİ YILLIK </w:t>
      </w:r>
      <w:r w:rsidR="00666AC0" w:rsidRPr="00666AC0">
        <w:rPr>
          <w:b/>
          <w:color w:val="1F4E79" w:themeColor="accent5" w:themeShade="80"/>
          <w:sz w:val="28"/>
          <w:szCs w:val="26"/>
        </w:rPr>
        <w:t>PLAN</w:t>
      </w:r>
    </w:p>
    <w:tbl>
      <w:tblPr>
        <w:tblStyle w:val="TabloKlavuzu"/>
        <w:tblpPr w:leftFromText="141" w:rightFromText="141" w:vertAnchor="page" w:horzAnchor="margin" w:tblpXSpec="center" w:tblpY="1574"/>
        <w:tblW w:w="151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4"/>
        <w:gridCol w:w="515"/>
        <w:gridCol w:w="515"/>
        <w:gridCol w:w="7038"/>
        <w:gridCol w:w="2126"/>
        <w:gridCol w:w="2127"/>
        <w:gridCol w:w="2278"/>
      </w:tblGrid>
      <w:tr w:rsidR="00F43F6D" w:rsidTr="00D4164C">
        <w:trPr>
          <w:cantSplit/>
          <w:trHeight w:val="821"/>
          <w:jc w:val="center"/>
        </w:trPr>
        <w:tc>
          <w:tcPr>
            <w:tcW w:w="564" w:type="dxa"/>
            <w:shd w:val="clear" w:color="auto" w:fill="FFE599" w:themeFill="accent4" w:themeFillTint="66"/>
            <w:textDirection w:val="btLr"/>
            <w:vAlign w:val="center"/>
          </w:tcPr>
          <w:p w:rsidR="00F43F6D" w:rsidRPr="00C523AD" w:rsidRDefault="00F43F6D" w:rsidP="009663B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AY</w:t>
            </w:r>
          </w:p>
        </w:tc>
        <w:tc>
          <w:tcPr>
            <w:tcW w:w="515" w:type="dxa"/>
            <w:shd w:val="clear" w:color="auto" w:fill="FFE599" w:themeFill="accent4" w:themeFillTint="66"/>
            <w:textDirection w:val="btLr"/>
            <w:vAlign w:val="center"/>
          </w:tcPr>
          <w:p w:rsidR="00F43F6D" w:rsidRPr="00C523AD" w:rsidRDefault="00F43F6D" w:rsidP="009663B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5" w:type="dxa"/>
            <w:shd w:val="clear" w:color="auto" w:fill="FFE599" w:themeFill="accent4" w:themeFillTint="66"/>
            <w:textDirection w:val="btLr"/>
            <w:vAlign w:val="center"/>
          </w:tcPr>
          <w:p w:rsidR="00F43F6D" w:rsidRPr="00C523AD" w:rsidRDefault="00F43F6D" w:rsidP="009663B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7038" w:type="dxa"/>
            <w:shd w:val="clear" w:color="auto" w:fill="FFE599" w:themeFill="accent4" w:themeFillTint="66"/>
            <w:vAlign w:val="center"/>
          </w:tcPr>
          <w:p w:rsidR="00F43F6D" w:rsidRPr="005A031A" w:rsidRDefault="00F43F6D" w:rsidP="009663B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2126" w:type="dxa"/>
            <w:shd w:val="clear" w:color="auto" w:fill="FFE599" w:themeFill="accent4" w:themeFillTint="66"/>
            <w:vAlign w:val="center"/>
          </w:tcPr>
          <w:p w:rsidR="00F43F6D" w:rsidRDefault="00F43F6D" w:rsidP="009663B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:rsidR="00F43F6D" w:rsidRPr="005A031A" w:rsidRDefault="00F43F6D" w:rsidP="009663B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2127" w:type="dxa"/>
            <w:shd w:val="clear" w:color="auto" w:fill="FFE599" w:themeFill="accent4" w:themeFillTint="66"/>
            <w:vAlign w:val="center"/>
          </w:tcPr>
          <w:p w:rsidR="00F43F6D" w:rsidRPr="005A031A" w:rsidRDefault="00F43F6D" w:rsidP="009663B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2278" w:type="dxa"/>
            <w:shd w:val="clear" w:color="auto" w:fill="FFE599" w:themeFill="accent4" w:themeFillTint="66"/>
            <w:vAlign w:val="center"/>
          </w:tcPr>
          <w:p w:rsidR="00F43F6D" w:rsidRPr="005A031A" w:rsidRDefault="00F43F6D" w:rsidP="009663B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740216" w:rsidTr="00592364">
        <w:trPr>
          <w:cantSplit/>
          <w:trHeight w:val="687"/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740216" w:rsidRPr="005A031A" w:rsidRDefault="00740216" w:rsidP="00740216">
            <w:pPr>
              <w:ind w:left="113" w:right="113"/>
              <w:jc w:val="center"/>
              <w:rPr>
                <w:b/>
                <w:color w:val="660066"/>
                <w:sz w:val="28"/>
              </w:rPr>
            </w:pPr>
            <w:r w:rsidRPr="005A031A">
              <w:rPr>
                <w:b/>
                <w:color w:val="660066"/>
                <w:sz w:val="28"/>
              </w:rPr>
              <w:t>EYLÜL</w:t>
            </w:r>
          </w:p>
        </w:tc>
        <w:tc>
          <w:tcPr>
            <w:tcW w:w="14599" w:type="dxa"/>
            <w:gridSpan w:val="6"/>
            <w:shd w:val="clear" w:color="auto" w:fill="CCCCFF"/>
            <w:vAlign w:val="center"/>
          </w:tcPr>
          <w:p w:rsidR="00740216" w:rsidRPr="003A6558" w:rsidRDefault="00592364" w:rsidP="007B63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92364">
              <w:rPr>
                <w:b/>
                <w:sz w:val="28"/>
                <w:szCs w:val="28"/>
              </w:rPr>
              <w:t>. ÜNİTE: KUR’AN-I KERİM’İ TANIMAYA GİRİŞ</w:t>
            </w:r>
          </w:p>
        </w:tc>
      </w:tr>
      <w:tr w:rsidR="00F43F6D" w:rsidTr="00F43F6D">
        <w:trPr>
          <w:cantSplit/>
          <w:trHeight w:val="2371"/>
          <w:jc w:val="center"/>
        </w:trPr>
        <w:tc>
          <w:tcPr>
            <w:tcW w:w="564" w:type="dxa"/>
            <w:vMerge/>
            <w:textDirection w:val="btLr"/>
            <w:vAlign w:val="center"/>
          </w:tcPr>
          <w:p w:rsidR="00F43F6D" w:rsidRPr="005A031A" w:rsidRDefault="00F43F6D" w:rsidP="00C0325B">
            <w:pPr>
              <w:ind w:left="113" w:right="113"/>
              <w:jc w:val="center"/>
              <w:rPr>
                <w:b/>
                <w:color w:val="660066"/>
              </w:rPr>
            </w:pPr>
          </w:p>
        </w:tc>
        <w:tc>
          <w:tcPr>
            <w:tcW w:w="515" w:type="dxa"/>
            <w:textDirection w:val="btLr"/>
            <w:vAlign w:val="center"/>
          </w:tcPr>
          <w:p w:rsidR="00F43F6D" w:rsidRPr="005A031A" w:rsidRDefault="00F43F6D" w:rsidP="00C0325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11-15</w:t>
            </w:r>
            <w:r w:rsidRPr="005A031A">
              <w:rPr>
                <w:b/>
              </w:rPr>
              <w:t xml:space="preserve"> Eylül</w:t>
            </w:r>
          </w:p>
        </w:tc>
        <w:tc>
          <w:tcPr>
            <w:tcW w:w="515" w:type="dxa"/>
            <w:textDirection w:val="btLr"/>
            <w:vAlign w:val="center"/>
          </w:tcPr>
          <w:p w:rsidR="00F43F6D" w:rsidRPr="009663BC" w:rsidRDefault="00F43F6D" w:rsidP="00C0325B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038" w:type="dxa"/>
            <w:vAlign w:val="center"/>
          </w:tcPr>
          <w:p w:rsidR="00DD2630" w:rsidRPr="00DD2630" w:rsidRDefault="00DD2630" w:rsidP="00DD2630">
            <w:pPr>
              <w:rPr>
                <w:b/>
                <w:sz w:val="24"/>
              </w:rPr>
            </w:pPr>
            <w:r w:rsidRPr="00DD2630">
              <w:rPr>
                <w:b/>
                <w:sz w:val="24"/>
              </w:rPr>
              <w:t>1.1.1. Kur’an-ı Kerim’i ve isimlerini kavrar.</w:t>
            </w:r>
          </w:p>
          <w:p w:rsidR="00DD2630" w:rsidRPr="00DD2630" w:rsidRDefault="00DD2630" w:rsidP="00DD2630">
            <w:pPr>
              <w:rPr>
                <w:sz w:val="24"/>
              </w:rPr>
            </w:pPr>
            <w:r w:rsidRPr="00DD2630">
              <w:rPr>
                <w:sz w:val="24"/>
              </w:rPr>
              <w:t>a) Kur’an-ı Kerim’in isimleri tanıtılır.</w:t>
            </w:r>
          </w:p>
          <w:p w:rsidR="00DD2630" w:rsidRPr="00DD2630" w:rsidRDefault="00DD2630" w:rsidP="00DD2630">
            <w:pPr>
              <w:rPr>
                <w:sz w:val="24"/>
              </w:rPr>
            </w:pPr>
            <w:r w:rsidRPr="00DD2630">
              <w:rPr>
                <w:sz w:val="24"/>
              </w:rPr>
              <w:t xml:space="preserve">b) Kur’an-ı Kerim’in Furkan, Zikir, Rahmet, Nur, </w:t>
            </w:r>
            <w:proofErr w:type="spellStart"/>
            <w:r w:rsidRPr="00DD2630">
              <w:rPr>
                <w:sz w:val="24"/>
              </w:rPr>
              <w:t>Hüda</w:t>
            </w:r>
            <w:proofErr w:type="spellEnd"/>
            <w:r w:rsidRPr="00DD2630">
              <w:rPr>
                <w:sz w:val="24"/>
              </w:rPr>
              <w:t>, Hikmet isimlerinin</w:t>
            </w:r>
            <w:r w:rsidRPr="00DD2630">
              <w:rPr>
                <w:sz w:val="24"/>
              </w:rPr>
              <w:t xml:space="preserve"> </w:t>
            </w:r>
            <w:r w:rsidRPr="00DD2630">
              <w:rPr>
                <w:sz w:val="24"/>
              </w:rPr>
              <w:t>geçtiği ayetlerden örnekler</w:t>
            </w:r>
            <w:r w:rsidRPr="00DD2630">
              <w:rPr>
                <w:sz w:val="24"/>
              </w:rPr>
              <w:t xml:space="preserve"> </w:t>
            </w:r>
            <w:r w:rsidRPr="00DD2630">
              <w:rPr>
                <w:sz w:val="24"/>
              </w:rPr>
              <w:t>verilir.</w:t>
            </w:r>
          </w:p>
          <w:p w:rsidR="00F43F6D" w:rsidRPr="00DD2630" w:rsidRDefault="00DD2630" w:rsidP="00DD2630">
            <w:pPr>
              <w:rPr>
                <w:sz w:val="24"/>
              </w:rPr>
            </w:pPr>
            <w:r w:rsidRPr="00DD2630">
              <w:rPr>
                <w:sz w:val="24"/>
              </w:rPr>
              <w:t>c) Kur’an-ı Kerim ile ilgili ayet, sure ve cüz kavramları açıklanır.</w:t>
            </w:r>
          </w:p>
        </w:tc>
        <w:tc>
          <w:tcPr>
            <w:tcW w:w="2126" w:type="dxa"/>
            <w:vAlign w:val="center"/>
          </w:tcPr>
          <w:p w:rsidR="00F43F6D" w:rsidRPr="00E37C6C" w:rsidRDefault="00F43F6D" w:rsidP="00C0325B">
            <w:pPr>
              <w:jc w:val="center"/>
              <w:rPr>
                <w:sz w:val="18"/>
                <w:szCs w:val="19"/>
              </w:rPr>
            </w:pPr>
            <w:r w:rsidRPr="00E37C6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7" w:type="dxa"/>
            <w:vAlign w:val="center"/>
          </w:tcPr>
          <w:p w:rsidR="00F43F6D" w:rsidRPr="00335D45" w:rsidRDefault="00F43F6D" w:rsidP="00C0325B">
            <w:pPr>
              <w:jc w:val="center"/>
              <w:rPr>
                <w:sz w:val="20"/>
                <w:szCs w:val="20"/>
              </w:rPr>
            </w:pPr>
            <w:r w:rsidRPr="00335D45">
              <w:rPr>
                <w:sz w:val="20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278" w:type="dxa"/>
          </w:tcPr>
          <w:p w:rsidR="00F43F6D" w:rsidRDefault="00F43F6D" w:rsidP="00C0325B"/>
        </w:tc>
      </w:tr>
      <w:tr w:rsidR="00DD2630" w:rsidTr="00702721">
        <w:trPr>
          <w:cantSplit/>
          <w:trHeight w:val="2529"/>
          <w:jc w:val="center"/>
        </w:trPr>
        <w:tc>
          <w:tcPr>
            <w:tcW w:w="564" w:type="dxa"/>
            <w:vMerge/>
          </w:tcPr>
          <w:p w:rsidR="00DD2630" w:rsidRDefault="00DD2630" w:rsidP="00DD2630"/>
        </w:tc>
        <w:tc>
          <w:tcPr>
            <w:tcW w:w="515" w:type="dxa"/>
            <w:textDirection w:val="btLr"/>
            <w:vAlign w:val="center"/>
          </w:tcPr>
          <w:p w:rsidR="00DD2630" w:rsidRPr="005A031A" w:rsidRDefault="00DD2630" w:rsidP="00DD263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18-22</w:t>
            </w:r>
            <w:r w:rsidRPr="005A031A">
              <w:rPr>
                <w:b/>
              </w:rPr>
              <w:t xml:space="preserve"> Eylül</w:t>
            </w:r>
          </w:p>
        </w:tc>
        <w:tc>
          <w:tcPr>
            <w:tcW w:w="515" w:type="dxa"/>
            <w:textDirection w:val="btLr"/>
            <w:vAlign w:val="center"/>
          </w:tcPr>
          <w:p w:rsidR="00DD2630" w:rsidRPr="009663BC" w:rsidRDefault="00DD2630" w:rsidP="00DD2630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038" w:type="dxa"/>
            <w:vAlign w:val="center"/>
          </w:tcPr>
          <w:p w:rsidR="00DD2630" w:rsidRPr="00DD2630" w:rsidRDefault="00DD2630" w:rsidP="00DD2630">
            <w:pPr>
              <w:rPr>
                <w:b/>
                <w:sz w:val="24"/>
              </w:rPr>
            </w:pPr>
            <w:r w:rsidRPr="00DD2630">
              <w:rPr>
                <w:b/>
                <w:sz w:val="24"/>
              </w:rPr>
              <w:t>1.1.1. Kur’an-ı Kerim’i ve isimlerini kavrar.</w:t>
            </w:r>
          </w:p>
          <w:p w:rsidR="00DD2630" w:rsidRPr="00DD2630" w:rsidRDefault="00DD2630" w:rsidP="00DD2630">
            <w:pPr>
              <w:rPr>
                <w:sz w:val="24"/>
              </w:rPr>
            </w:pPr>
            <w:r w:rsidRPr="00DD2630">
              <w:rPr>
                <w:sz w:val="24"/>
              </w:rPr>
              <w:t>a) Kur’an-ı Kerim’in isimleri tanıtılır.</w:t>
            </w:r>
          </w:p>
          <w:p w:rsidR="00DD2630" w:rsidRPr="00DD2630" w:rsidRDefault="00DD2630" w:rsidP="00DD2630">
            <w:pPr>
              <w:rPr>
                <w:sz w:val="24"/>
              </w:rPr>
            </w:pPr>
            <w:r w:rsidRPr="00DD2630">
              <w:rPr>
                <w:sz w:val="24"/>
              </w:rPr>
              <w:t xml:space="preserve">b) Kur’an-ı Kerim’in Furkan, Zikir, Rahmet, Nur, </w:t>
            </w:r>
            <w:proofErr w:type="spellStart"/>
            <w:r w:rsidRPr="00DD2630">
              <w:rPr>
                <w:sz w:val="24"/>
              </w:rPr>
              <w:t>Hüda</w:t>
            </w:r>
            <w:proofErr w:type="spellEnd"/>
            <w:r w:rsidRPr="00DD2630">
              <w:rPr>
                <w:sz w:val="24"/>
              </w:rPr>
              <w:t>, Hikmet isimlerinin geçtiği ayetlerden örnekler verilir.</w:t>
            </w:r>
          </w:p>
          <w:p w:rsidR="00DD2630" w:rsidRPr="00DD2630" w:rsidRDefault="00DD2630" w:rsidP="00DD2630">
            <w:pPr>
              <w:rPr>
                <w:sz w:val="24"/>
              </w:rPr>
            </w:pPr>
            <w:r w:rsidRPr="00DD2630">
              <w:rPr>
                <w:sz w:val="24"/>
              </w:rPr>
              <w:t>c) Kur’an-ı Kerim ile ilgili ayet, sure ve cüz kavramları açıklanır.</w:t>
            </w:r>
          </w:p>
        </w:tc>
        <w:tc>
          <w:tcPr>
            <w:tcW w:w="2126" w:type="dxa"/>
            <w:vAlign w:val="center"/>
          </w:tcPr>
          <w:p w:rsidR="00DD2630" w:rsidRPr="00E37C6C" w:rsidRDefault="00DD2630" w:rsidP="00DD2630">
            <w:pPr>
              <w:jc w:val="center"/>
              <w:rPr>
                <w:sz w:val="18"/>
                <w:szCs w:val="19"/>
              </w:rPr>
            </w:pPr>
            <w:r w:rsidRPr="00E37C6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7" w:type="dxa"/>
            <w:vAlign w:val="center"/>
          </w:tcPr>
          <w:p w:rsidR="00DD2630" w:rsidRPr="00335D45" w:rsidRDefault="00DD2630" w:rsidP="00DD2630">
            <w:pPr>
              <w:jc w:val="center"/>
              <w:rPr>
                <w:sz w:val="20"/>
                <w:szCs w:val="20"/>
              </w:rPr>
            </w:pPr>
            <w:r w:rsidRPr="00335D45">
              <w:rPr>
                <w:sz w:val="20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278" w:type="dxa"/>
            <w:vAlign w:val="center"/>
          </w:tcPr>
          <w:p w:rsidR="00DD2630" w:rsidRPr="002222C2" w:rsidRDefault="00DD2630" w:rsidP="00DD2630">
            <w:pPr>
              <w:jc w:val="center"/>
              <w:rPr>
                <w:b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15 </w:t>
            </w:r>
            <w:r w:rsidRPr="00BC0672">
              <w:rPr>
                <w:b/>
                <w:color w:val="833C0B" w:themeColor="accent2" w:themeShade="80"/>
                <w:sz w:val="24"/>
              </w:rPr>
              <w:t>Temmuz Demokrasi ve Millî Birlik Günü</w:t>
            </w:r>
          </w:p>
        </w:tc>
      </w:tr>
      <w:tr w:rsidR="00DD2630" w:rsidTr="00702721">
        <w:trPr>
          <w:cantSplit/>
          <w:trHeight w:val="2380"/>
          <w:jc w:val="center"/>
        </w:trPr>
        <w:tc>
          <w:tcPr>
            <w:tcW w:w="564" w:type="dxa"/>
            <w:vMerge/>
          </w:tcPr>
          <w:p w:rsidR="00DD2630" w:rsidRDefault="00DD2630" w:rsidP="00DD2630"/>
        </w:tc>
        <w:tc>
          <w:tcPr>
            <w:tcW w:w="515" w:type="dxa"/>
            <w:textDirection w:val="btLr"/>
            <w:vAlign w:val="center"/>
          </w:tcPr>
          <w:p w:rsidR="00DD2630" w:rsidRPr="005A031A" w:rsidRDefault="00DD2630" w:rsidP="00DD263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25-29</w:t>
            </w:r>
            <w:r w:rsidRPr="005A031A">
              <w:rPr>
                <w:b/>
              </w:rPr>
              <w:t xml:space="preserve"> Eylül</w:t>
            </w:r>
          </w:p>
        </w:tc>
        <w:tc>
          <w:tcPr>
            <w:tcW w:w="515" w:type="dxa"/>
            <w:textDirection w:val="btLr"/>
            <w:vAlign w:val="center"/>
          </w:tcPr>
          <w:p w:rsidR="00DD2630" w:rsidRPr="009663BC" w:rsidRDefault="00DD2630" w:rsidP="00DD2630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038" w:type="dxa"/>
            <w:vAlign w:val="center"/>
          </w:tcPr>
          <w:p w:rsidR="00F647AF" w:rsidRPr="00F647AF" w:rsidRDefault="00F647AF" w:rsidP="00F647AF">
            <w:pPr>
              <w:rPr>
                <w:b/>
                <w:sz w:val="24"/>
              </w:rPr>
            </w:pPr>
            <w:r w:rsidRPr="00F647AF">
              <w:rPr>
                <w:b/>
                <w:sz w:val="24"/>
              </w:rPr>
              <w:t>1.1.2. Kur’an-ı Kerim’in indirildiği ortamın özelliklerini yorumlar.</w:t>
            </w:r>
          </w:p>
          <w:p w:rsidR="00DD2630" w:rsidRPr="00F647AF" w:rsidRDefault="00F647AF" w:rsidP="00F647AF">
            <w:pPr>
              <w:rPr>
                <w:sz w:val="24"/>
              </w:rPr>
            </w:pPr>
            <w:r w:rsidRPr="00F647AF">
              <w:rPr>
                <w:sz w:val="24"/>
              </w:rPr>
              <w:t>Kur’an-ı Kerim’in indirildiği dönemin coğrafi, sosyal, dinî ve kültürel özelliklerine değinilerek ilahi</w:t>
            </w:r>
            <w:r w:rsidRPr="00F647AF">
              <w:rPr>
                <w:sz w:val="24"/>
              </w:rPr>
              <w:t xml:space="preserve"> </w:t>
            </w:r>
            <w:r w:rsidRPr="00F647AF">
              <w:rPr>
                <w:sz w:val="24"/>
              </w:rPr>
              <w:t>kelamın indirildiği ortam ve koşullar tanıtılır.</w:t>
            </w:r>
          </w:p>
        </w:tc>
        <w:tc>
          <w:tcPr>
            <w:tcW w:w="2126" w:type="dxa"/>
            <w:vAlign w:val="center"/>
          </w:tcPr>
          <w:p w:rsidR="00DD2630" w:rsidRPr="00E37C6C" w:rsidRDefault="00DD2630" w:rsidP="00DD2630">
            <w:pPr>
              <w:jc w:val="center"/>
              <w:rPr>
                <w:sz w:val="18"/>
                <w:szCs w:val="19"/>
              </w:rPr>
            </w:pPr>
            <w:r w:rsidRPr="00E37C6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7" w:type="dxa"/>
            <w:vAlign w:val="center"/>
          </w:tcPr>
          <w:p w:rsidR="00DD2630" w:rsidRPr="00335D45" w:rsidRDefault="00DD2630" w:rsidP="00DD2630">
            <w:pPr>
              <w:jc w:val="center"/>
              <w:rPr>
                <w:sz w:val="20"/>
                <w:szCs w:val="20"/>
              </w:rPr>
            </w:pPr>
            <w:r w:rsidRPr="00335D45">
              <w:rPr>
                <w:sz w:val="20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278" w:type="dxa"/>
          </w:tcPr>
          <w:p w:rsidR="00DD2630" w:rsidRDefault="00DD2630" w:rsidP="00DD2630"/>
        </w:tc>
      </w:tr>
    </w:tbl>
    <w:p w:rsidR="00E32F27" w:rsidRDefault="00E32F27" w:rsidP="00E32F27"/>
    <w:tbl>
      <w:tblPr>
        <w:tblStyle w:val="TabloKlavuzu"/>
        <w:tblpPr w:leftFromText="141" w:rightFromText="141" w:vertAnchor="page" w:horzAnchor="margin" w:tblpY="801"/>
        <w:tblW w:w="152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6"/>
        <w:gridCol w:w="517"/>
        <w:gridCol w:w="517"/>
        <w:gridCol w:w="7032"/>
        <w:gridCol w:w="2126"/>
        <w:gridCol w:w="2127"/>
        <w:gridCol w:w="2354"/>
      </w:tblGrid>
      <w:tr w:rsidR="0023465D" w:rsidTr="008D775D">
        <w:trPr>
          <w:cantSplit/>
          <w:trHeight w:val="821"/>
        </w:trPr>
        <w:tc>
          <w:tcPr>
            <w:tcW w:w="566" w:type="dxa"/>
            <w:shd w:val="clear" w:color="auto" w:fill="FFE599" w:themeFill="accent4" w:themeFillTint="66"/>
            <w:textDirection w:val="btLr"/>
            <w:vAlign w:val="center"/>
          </w:tcPr>
          <w:p w:rsidR="0023465D" w:rsidRPr="00C523AD" w:rsidRDefault="0023465D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:rsidR="0023465D" w:rsidRPr="00C523AD" w:rsidRDefault="0023465D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:rsidR="0023465D" w:rsidRPr="00C523AD" w:rsidRDefault="0023465D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7032" w:type="dxa"/>
            <w:shd w:val="clear" w:color="auto" w:fill="FFE599" w:themeFill="accent4" w:themeFillTint="66"/>
            <w:vAlign w:val="center"/>
          </w:tcPr>
          <w:p w:rsidR="0023465D" w:rsidRPr="005A031A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2126" w:type="dxa"/>
            <w:shd w:val="clear" w:color="auto" w:fill="FFE599" w:themeFill="accent4" w:themeFillTint="66"/>
            <w:vAlign w:val="center"/>
          </w:tcPr>
          <w:p w:rsidR="0023465D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:rsidR="0023465D" w:rsidRPr="005A031A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2127" w:type="dxa"/>
            <w:shd w:val="clear" w:color="auto" w:fill="FFE599" w:themeFill="accent4" w:themeFillTint="66"/>
            <w:vAlign w:val="center"/>
          </w:tcPr>
          <w:p w:rsidR="0023465D" w:rsidRPr="005A031A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2354" w:type="dxa"/>
            <w:shd w:val="clear" w:color="auto" w:fill="FFE599" w:themeFill="accent4" w:themeFillTint="66"/>
            <w:vAlign w:val="center"/>
          </w:tcPr>
          <w:p w:rsidR="0023465D" w:rsidRPr="005A031A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8D775D" w:rsidTr="00702721">
        <w:trPr>
          <w:cantSplit/>
          <w:trHeight w:val="1961"/>
        </w:trPr>
        <w:tc>
          <w:tcPr>
            <w:tcW w:w="566" w:type="dxa"/>
            <w:vMerge w:val="restart"/>
            <w:textDirection w:val="btLr"/>
            <w:vAlign w:val="center"/>
          </w:tcPr>
          <w:p w:rsidR="008D775D" w:rsidRPr="005A031A" w:rsidRDefault="008D775D" w:rsidP="00235165">
            <w:pPr>
              <w:ind w:left="113" w:right="113"/>
              <w:jc w:val="center"/>
              <w:rPr>
                <w:b/>
                <w:color w:val="660066"/>
              </w:rPr>
            </w:pPr>
            <w:r>
              <w:rPr>
                <w:b/>
                <w:color w:val="660066"/>
                <w:sz w:val="28"/>
              </w:rPr>
              <w:t>EKİM</w:t>
            </w:r>
          </w:p>
        </w:tc>
        <w:tc>
          <w:tcPr>
            <w:tcW w:w="517" w:type="dxa"/>
            <w:textDirection w:val="btLr"/>
            <w:vAlign w:val="center"/>
          </w:tcPr>
          <w:p w:rsidR="008D775D" w:rsidRPr="005A031A" w:rsidRDefault="008D775D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2-6 Ekim</w:t>
            </w:r>
          </w:p>
        </w:tc>
        <w:tc>
          <w:tcPr>
            <w:tcW w:w="517" w:type="dxa"/>
            <w:textDirection w:val="btLr"/>
            <w:vAlign w:val="center"/>
          </w:tcPr>
          <w:p w:rsidR="008D775D" w:rsidRPr="009663BC" w:rsidRDefault="008D775D" w:rsidP="00235165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032" w:type="dxa"/>
            <w:vMerge w:val="restart"/>
            <w:vAlign w:val="center"/>
          </w:tcPr>
          <w:p w:rsidR="008D775D" w:rsidRPr="008D775D" w:rsidRDefault="008D775D" w:rsidP="008D775D">
            <w:pPr>
              <w:rPr>
                <w:b/>
                <w:sz w:val="24"/>
                <w:szCs w:val="24"/>
              </w:rPr>
            </w:pPr>
            <w:r w:rsidRPr="008D775D">
              <w:rPr>
                <w:b/>
                <w:sz w:val="24"/>
                <w:szCs w:val="24"/>
              </w:rPr>
              <w:t>1.1.3. Kur’an-ı Kerim’i anlamada kullanılabilecek farklı yaklaşımları çözümler.</w:t>
            </w:r>
          </w:p>
          <w:p w:rsidR="008D775D" w:rsidRPr="008D775D" w:rsidRDefault="008D775D" w:rsidP="008D775D">
            <w:pPr>
              <w:rPr>
                <w:sz w:val="24"/>
                <w:szCs w:val="24"/>
              </w:rPr>
            </w:pPr>
            <w:r w:rsidRPr="008D775D">
              <w:rPr>
                <w:sz w:val="24"/>
                <w:szCs w:val="24"/>
              </w:rPr>
              <w:t>a) Kur’an-ı Kerim’in anlaşılması için gerekli olan ilke, yaklaşım ve yöntemlere değinilir.</w:t>
            </w:r>
          </w:p>
          <w:p w:rsidR="008D775D" w:rsidRPr="008D775D" w:rsidRDefault="008D775D" w:rsidP="008D775D">
            <w:pPr>
              <w:rPr>
                <w:sz w:val="24"/>
                <w:szCs w:val="24"/>
              </w:rPr>
            </w:pPr>
            <w:r w:rsidRPr="008D775D">
              <w:rPr>
                <w:sz w:val="24"/>
                <w:szCs w:val="24"/>
              </w:rPr>
              <w:t>b) Kur’an-ı Kerim’in kendi içindeki anlam bütünlüğünün Kur’an’ın anlaşılmasındaki önemi açıklanır.</w:t>
            </w:r>
          </w:p>
          <w:p w:rsidR="008D775D" w:rsidRPr="008D775D" w:rsidRDefault="008D775D" w:rsidP="008D775D">
            <w:pPr>
              <w:rPr>
                <w:sz w:val="24"/>
                <w:szCs w:val="24"/>
              </w:rPr>
            </w:pPr>
            <w:r w:rsidRPr="008D775D">
              <w:rPr>
                <w:sz w:val="24"/>
                <w:szCs w:val="24"/>
              </w:rPr>
              <w:t>Kur’an’ın Kur’an’la açıklanması üzerinde durulur. Kur’an’da ayet, sure ve genel bütünlük</w:t>
            </w:r>
            <w:r w:rsidRPr="008D775D">
              <w:rPr>
                <w:sz w:val="24"/>
                <w:szCs w:val="24"/>
              </w:rPr>
              <w:t xml:space="preserve"> </w:t>
            </w:r>
            <w:r w:rsidRPr="008D775D">
              <w:rPr>
                <w:sz w:val="24"/>
                <w:szCs w:val="24"/>
              </w:rPr>
              <w:t>olmak üzere üç boyutun bulunduğuna değinilerek Kur’an’ın iç bütünlüğünü dikkate almanın</w:t>
            </w:r>
            <w:r w:rsidRPr="008D775D">
              <w:rPr>
                <w:sz w:val="24"/>
                <w:szCs w:val="24"/>
              </w:rPr>
              <w:t xml:space="preserve"> </w:t>
            </w:r>
            <w:r w:rsidRPr="008D775D">
              <w:rPr>
                <w:sz w:val="24"/>
                <w:szCs w:val="24"/>
              </w:rPr>
              <w:t xml:space="preserve">önemine ve ayetlerin </w:t>
            </w:r>
            <w:proofErr w:type="spellStart"/>
            <w:r w:rsidRPr="008D775D">
              <w:rPr>
                <w:sz w:val="24"/>
                <w:szCs w:val="24"/>
              </w:rPr>
              <w:t>tedricîliği</w:t>
            </w:r>
            <w:proofErr w:type="spellEnd"/>
            <w:r w:rsidRPr="008D775D">
              <w:rPr>
                <w:sz w:val="24"/>
                <w:szCs w:val="24"/>
              </w:rPr>
              <w:t xml:space="preserve"> vurgulanır.</w:t>
            </w:r>
          </w:p>
          <w:p w:rsidR="008D775D" w:rsidRPr="008D775D" w:rsidRDefault="008D775D" w:rsidP="00235165">
            <w:pPr>
              <w:rPr>
                <w:sz w:val="24"/>
                <w:szCs w:val="24"/>
              </w:rPr>
            </w:pPr>
            <w:r w:rsidRPr="008D775D">
              <w:rPr>
                <w:sz w:val="24"/>
                <w:szCs w:val="24"/>
              </w:rPr>
              <w:t>c) Arapçayı ve temel İslami ilimleri bilme ve öğrenmenin önemine değinilir.</w:t>
            </w:r>
          </w:p>
        </w:tc>
        <w:tc>
          <w:tcPr>
            <w:tcW w:w="2126" w:type="dxa"/>
            <w:vAlign w:val="center"/>
          </w:tcPr>
          <w:p w:rsidR="008D775D" w:rsidRPr="00E37C6C" w:rsidRDefault="008D775D" w:rsidP="00235165">
            <w:pPr>
              <w:jc w:val="center"/>
              <w:rPr>
                <w:sz w:val="18"/>
                <w:szCs w:val="19"/>
              </w:rPr>
            </w:pPr>
            <w:r w:rsidRPr="00E37C6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7" w:type="dxa"/>
            <w:vAlign w:val="center"/>
          </w:tcPr>
          <w:p w:rsidR="008D775D" w:rsidRPr="00E37C6C" w:rsidRDefault="008D775D" w:rsidP="00235165">
            <w:pPr>
              <w:jc w:val="center"/>
              <w:rPr>
                <w:sz w:val="18"/>
                <w:szCs w:val="18"/>
              </w:rPr>
            </w:pPr>
            <w:r w:rsidRPr="00E37C6C">
              <w:rPr>
                <w:sz w:val="18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2354" w:type="dxa"/>
          </w:tcPr>
          <w:p w:rsidR="008D775D" w:rsidRDefault="008D775D" w:rsidP="00235165"/>
        </w:tc>
      </w:tr>
      <w:tr w:rsidR="008D775D" w:rsidTr="00702721">
        <w:trPr>
          <w:cantSplit/>
          <w:trHeight w:val="2088"/>
        </w:trPr>
        <w:tc>
          <w:tcPr>
            <w:tcW w:w="566" w:type="dxa"/>
            <w:vMerge/>
          </w:tcPr>
          <w:p w:rsidR="008D775D" w:rsidRDefault="008D775D" w:rsidP="00235165"/>
        </w:tc>
        <w:tc>
          <w:tcPr>
            <w:tcW w:w="517" w:type="dxa"/>
            <w:textDirection w:val="btLr"/>
            <w:vAlign w:val="center"/>
          </w:tcPr>
          <w:p w:rsidR="008D775D" w:rsidRPr="005A031A" w:rsidRDefault="008D775D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9-13 Ekim</w:t>
            </w:r>
          </w:p>
        </w:tc>
        <w:tc>
          <w:tcPr>
            <w:tcW w:w="517" w:type="dxa"/>
            <w:textDirection w:val="btLr"/>
            <w:vAlign w:val="center"/>
          </w:tcPr>
          <w:p w:rsidR="008D775D" w:rsidRPr="009663BC" w:rsidRDefault="008D775D" w:rsidP="00235165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032" w:type="dxa"/>
            <w:vMerge/>
            <w:vAlign w:val="center"/>
          </w:tcPr>
          <w:p w:rsidR="008D775D" w:rsidRPr="003F4E31" w:rsidRDefault="008D775D" w:rsidP="00235165">
            <w:pPr>
              <w:rPr>
                <w:sz w:val="16"/>
              </w:rPr>
            </w:pPr>
          </w:p>
        </w:tc>
        <w:tc>
          <w:tcPr>
            <w:tcW w:w="2126" w:type="dxa"/>
            <w:vAlign w:val="center"/>
          </w:tcPr>
          <w:p w:rsidR="008D775D" w:rsidRPr="00E37C6C" w:rsidRDefault="008D775D" w:rsidP="00235165">
            <w:pPr>
              <w:jc w:val="center"/>
              <w:rPr>
                <w:sz w:val="18"/>
                <w:szCs w:val="19"/>
              </w:rPr>
            </w:pPr>
            <w:r w:rsidRPr="00E37C6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7" w:type="dxa"/>
            <w:vAlign w:val="center"/>
          </w:tcPr>
          <w:p w:rsidR="008D775D" w:rsidRPr="00E37C6C" w:rsidRDefault="008D775D" w:rsidP="00235165">
            <w:pPr>
              <w:jc w:val="center"/>
              <w:rPr>
                <w:sz w:val="18"/>
                <w:szCs w:val="18"/>
              </w:rPr>
            </w:pPr>
            <w:r w:rsidRPr="00E37C6C">
              <w:rPr>
                <w:sz w:val="18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2354" w:type="dxa"/>
          </w:tcPr>
          <w:p w:rsidR="008D775D" w:rsidRDefault="008D775D" w:rsidP="00235165"/>
        </w:tc>
      </w:tr>
      <w:tr w:rsidR="0023465D" w:rsidTr="00702721">
        <w:trPr>
          <w:cantSplit/>
          <w:trHeight w:val="2091"/>
        </w:trPr>
        <w:tc>
          <w:tcPr>
            <w:tcW w:w="566" w:type="dxa"/>
            <w:vMerge/>
          </w:tcPr>
          <w:p w:rsidR="0023465D" w:rsidRDefault="0023465D" w:rsidP="00235165"/>
        </w:tc>
        <w:tc>
          <w:tcPr>
            <w:tcW w:w="517" w:type="dxa"/>
            <w:textDirection w:val="btLr"/>
            <w:vAlign w:val="center"/>
          </w:tcPr>
          <w:p w:rsidR="0023465D" w:rsidRPr="005A031A" w:rsidRDefault="0023465D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16-20 Ekim</w:t>
            </w:r>
          </w:p>
        </w:tc>
        <w:tc>
          <w:tcPr>
            <w:tcW w:w="517" w:type="dxa"/>
            <w:textDirection w:val="btLr"/>
            <w:vAlign w:val="center"/>
          </w:tcPr>
          <w:p w:rsidR="0023465D" w:rsidRPr="009663BC" w:rsidRDefault="0023465D" w:rsidP="00235165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032" w:type="dxa"/>
            <w:vAlign w:val="center"/>
          </w:tcPr>
          <w:p w:rsidR="005C2738" w:rsidRPr="005C2738" w:rsidRDefault="005C2738" w:rsidP="005C2738">
            <w:pPr>
              <w:rPr>
                <w:b/>
                <w:sz w:val="24"/>
              </w:rPr>
            </w:pPr>
            <w:r w:rsidRPr="005C2738">
              <w:rPr>
                <w:b/>
                <w:sz w:val="24"/>
              </w:rPr>
              <w:t>1.1.4. Sünnetin Kur’an-ı Kerim’i açıklamadaki rolünü açıklar.</w:t>
            </w:r>
          </w:p>
          <w:p w:rsidR="0023465D" w:rsidRPr="005C2738" w:rsidRDefault="005C2738" w:rsidP="005C2738">
            <w:pPr>
              <w:rPr>
                <w:sz w:val="24"/>
              </w:rPr>
            </w:pPr>
            <w:r w:rsidRPr="005C2738">
              <w:rPr>
                <w:sz w:val="24"/>
              </w:rPr>
              <w:t>Kur’an-ı Kerim’in anlaşılmasında Kur’an-sünnet ilişkisinin önemine vurgu yapılır. Sünneti dikkate</w:t>
            </w:r>
            <w:r w:rsidRPr="005C2738">
              <w:rPr>
                <w:sz w:val="24"/>
              </w:rPr>
              <w:t xml:space="preserve"> </w:t>
            </w:r>
            <w:r w:rsidRPr="005C2738">
              <w:rPr>
                <w:sz w:val="24"/>
              </w:rPr>
              <w:t>almanın ve sahih hadis kitaplarından yararlanmanın önemi üzerinde durulur.</w:t>
            </w:r>
          </w:p>
        </w:tc>
        <w:tc>
          <w:tcPr>
            <w:tcW w:w="2126" w:type="dxa"/>
            <w:vAlign w:val="center"/>
          </w:tcPr>
          <w:p w:rsidR="0023465D" w:rsidRPr="00E37C6C" w:rsidRDefault="0023465D" w:rsidP="00235165">
            <w:pPr>
              <w:jc w:val="center"/>
              <w:rPr>
                <w:sz w:val="18"/>
                <w:szCs w:val="19"/>
              </w:rPr>
            </w:pPr>
            <w:r w:rsidRPr="00E37C6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7" w:type="dxa"/>
            <w:vAlign w:val="center"/>
          </w:tcPr>
          <w:p w:rsidR="0023465D" w:rsidRPr="00E37C6C" w:rsidRDefault="0023465D" w:rsidP="00235165">
            <w:pPr>
              <w:jc w:val="center"/>
              <w:rPr>
                <w:sz w:val="18"/>
                <w:szCs w:val="18"/>
              </w:rPr>
            </w:pPr>
            <w:r w:rsidRPr="00E37C6C">
              <w:rPr>
                <w:sz w:val="18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2354" w:type="dxa"/>
          </w:tcPr>
          <w:p w:rsidR="0023465D" w:rsidRDefault="0023465D" w:rsidP="00235165"/>
        </w:tc>
      </w:tr>
      <w:tr w:rsidR="005C2738" w:rsidTr="00883D71">
        <w:trPr>
          <w:cantSplit/>
          <w:trHeight w:val="2097"/>
        </w:trPr>
        <w:tc>
          <w:tcPr>
            <w:tcW w:w="566" w:type="dxa"/>
            <w:vMerge/>
          </w:tcPr>
          <w:p w:rsidR="005C2738" w:rsidRDefault="005C2738" w:rsidP="005C2738"/>
        </w:tc>
        <w:tc>
          <w:tcPr>
            <w:tcW w:w="517" w:type="dxa"/>
            <w:textDirection w:val="btLr"/>
            <w:vAlign w:val="center"/>
          </w:tcPr>
          <w:p w:rsidR="005C2738" w:rsidRPr="005A031A" w:rsidRDefault="005C2738" w:rsidP="005C273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23-27 Ekim</w:t>
            </w:r>
          </w:p>
        </w:tc>
        <w:tc>
          <w:tcPr>
            <w:tcW w:w="517" w:type="dxa"/>
            <w:textDirection w:val="btLr"/>
            <w:vAlign w:val="center"/>
          </w:tcPr>
          <w:p w:rsidR="005C2738" w:rsidRPr="009663BC" w:rsidRDefault="005C2738" w:rsidP="005C273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32" w:type="dxa"/>
            <w:vAlign w:val="center"/>
          </w:tcPr>
          <w:p w:rsidR="005C2738" w:rsidRPr="005C2738" w:rsidRDefault="005C2738" w:rsidP="005C2738">
            <w:pPr>
              <w:rPr>
                <w:b/>
                <w:sz w:val="24"/>
              </w:rPr>
            </w:pPr>
            <w:r w:rsidRPr="005C2738">
              <w:rPr>
                <w:b/>
                <w:sz w:val="24"/>
              </w:rPr>
              <w:t>1.1.4. Sünnetin Kur’an-ı Kerim’i açıklamadaki rolünü açıklar.</w:t>
            </w:r>
          </w:p>
          <w:p w:rsidR="005C2738" w:rsidRPr="005C2738" w:rsidRDefault="005C2738" w:rsidP="005C2738">
            <w:pPr>
              <w:rPr>
                <w:sz w:val="24"/>
              </w:rPr>
            </w:pPr>
            <w:r w:rsidRPr="005C2738">
              <w:rPr>
                <w:sz w:val="24"/>
              </w:rPr>
              <w:t>Kur’an-ı Kerim’in anlaşılmasında Kur’an-sünnet ilişkisinin önemine vurgu yapılır. Sünneti dikkate almanın ve sahih hadis kitaplarından yararlanmanın önemi üzerinde durulur.</w:t>
            </w:r>
          </w:p>
        </w:tc>
        <w:tc>
          <w:tcPr>
            <w:tcW w:w="2126" w:type="dxa"/>
            <w:vAlign w:val="center"/>
          </w:tcPr>
          <w:p w:rsidR="005C2738" w:rsidRPr="00E37C6C" w:rsidRDefault="005C2738" w:rsidP="005C2738">
            <w:pPr>
              <w:jc w:val="center"/>
              <w:rPr>
                <w:sz w:val="18"/>
                <w:szCs w:val="19"/>
              </w:rPr>
            </w:pPr>
            <w:r w:rsidRPr="00E37C6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7" w:type="dxa"/>
            <w:vAlign w:val="center"/>
          </w:tcPr>
          <w:p w:rsidR="005C2738" w:rsidRPr="00E37C6C" w:rsidRDefault="005C2738" w:rsidP="005C2738">
            <w:pPr>
              <w:jc w:val="center"/>
              <w:rPr>
                <w:sz w:val="18"/>
                <w:szCs w:val="18"/>
              </w:rPr>
            </w:pPr>
            <w:r w:rsidRPr="00E37C6C">
              <w:rPr>
                <w:sz w:val="18"/>
                <w:szCs w:val="18"/>
              </w:rPr>
              <w:t>Ders kitabı, yazı tahtası, etkileşimli tahta, slayt, internet, fotoğraf, video, belgesel</w:t>
            </w:r>
          </w:p>
        </w:tc>
        <w:tc>
          <w:tcPr>
            <w:tcW w:w="2354" w:type="dxa"/>
            <w:tcBorders>
              <w:bottom w:val="single" w:sz="12" w:space="0" w:color="auto"/>
            </w:tcBorders>
            <w:vAlign w:val="center"/>
          </w:tcPr>
          <w:p w:rsidR="005C2738" w:rsidRPr="00823788" w:rsidRDefault="005C2738" w:rsidP="005C2738">
            <w:pPr>
              <w:jc w:val="center"/>
              <w:rPr>
                <w:b/>
              </w:rPr>
            </w:pPr>
            <w:r w:rsidRPr="00A013E7">
              <w:rPr>
                <w:b/>
                <w:color w:val="FF0000"/>
                <w:sz w:val="28"/>
              </w:rPr>
              <w:t>29 Ekim Cumhuriyet Bayramı</w:t>
            </w:r>
          </w:p>
        </w:tc>
      </w:tr>
    </w:tbl>
    <w:p w:rsidR="0037407A" w:rsidRDefault="0037407A" w:rsidP="009663BC"/>
    <w:tbl>
      <w:tblPr>
        <w:tblStyle w:val="TabloKlavuzu"/>
        <w:tblpPr w:leftFromText="141" w:rightFromText="141" w:vertAnchor="page" w:horzAnchor="margin" w:tblpY="801"/>
        <w:tblW w:w="152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6"/>
        <w:gridCol w:w="517"/>
        <w:gridCol w:w="517"/>
        <w:gridCol w:w="7032"/>
        <w:gridCol w:w="2268"/>
        <w:gridCol w:w="1985"/>
        <w:gridCol w:w="2354"/>
      </w:tblGrid>
      <w:tr w:rsidR="0023465D" w:rsidTr="0023465D">
        <w:trPr>
          <w:cantSplit/>
          <w:trHeight w:val="821"/>
        </w:trPr>
        <w:tc>
          <w:tcPr>
            <w:tcW w:w="566" w:type="dxa"/>
            <w:shd w:val="clear" w:color="auto" w:fill="FFE599" w:themeFill="accent4" w:themeFillTint="66"/>
            <w:textDirection w:val="btLr"/>
            <w:vAlign w:val="center"/>
          </w:tcPr>
          <w:p w:rsidR="0023465D" w:rsidRPr="00C523AD" w:rsidRDefault="0023465D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:rsidR="0023465D" w:rsidRPr="00C523AD" w:rsidRDefault="0023465D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:rsidR="0023465D" w:rsidRPr="00C523AD" w:rsidRDefault="0023465D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7032" w:type="dxa"/>
            <w:shd w:val="clear" w:color="auto" w:fill="FFE599" w:themeFill="accent4" w:themeFillTint="66"/>
            <w:vAlign w:val="center"/>
          </w:tcPr>
          <w:p w:rsidR="0023465D" w:rsidRPr="005A031A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:rsidR="0023465D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:rsidR="0023465D" w:rsidRPr="005A031A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1985" w:type="dxa"/>
            <w:shd w:val="clear" w:color="auto" w:fill="FFE599" w:themeFill="accent4" w:themeFillTint="66"/>
            <w:vAlign w:val="center"/>
          </w:tcPr>
          <w:p w:rsidR="0023465D" w:rsidRPr="005A031A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2354" w:type="dxa"/>
            <w:shd w:val="clear" w:color="auto" w:fill="FFE599" w:themeFill="accent4" w:themeFillTint="66"/>
            <w:vAlign w:val="center"/>
          </w:tcPr>
          <w:p w:rsidR="0023465D" w:rsidRPr="005A031A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D85E78" w:rsidTr="00BC7883">
        <w:trPr>
          <w:cantSplit/>
          <w:trHeight w:val="1524"/>
        </w:trPr>
        <w:tc>
          <w:tcPr>
            <w:tcW w:w="566" w:type="dxa"/>
            <w:vMerge w:val="restart"/>
            <w:textDirection w:val="btLr"/>
            <w:vAlign w:val="center"/>
          </w:tcPr>
          <w:p w:rsidR="00D85E78" w:rsidRPr="005A031A" w:rsidRDefault="00D85E78" w:rsidP="00235165">
            <w:pPr>
              <w:ind w:left="113" w:right="113"/>
              <w:jc w:val="center"/>
              <w:rPr>
                <w:b/>
                <w:color w:val="660066"/>
              </w:rPr>
            </w:pPr>
            <w:r w:rsidRPr="003C1826">
              <w:rPr>
                <w:b/>
                <w:color w:val="660066"/>
                <w:sz w:val="28"/>
              </w:rPr>
              <w:t>KASIM</w:t>
            </w:r>
          </w:p>
        </w:tc>
        <w:tc>
          <w:tcPr>
            <w:tcW w:w="517" w:type="dxa"/>
            <w:textDirection w:val="btLr"/>
            <w:vAlign w:val="center"/>
          </w:tcPr>
          <w:p w:rsidR="00D85E78" w:rsidRPr="00F2552E" w:rsidRDefault="00BC7883" w:rsidP="0023516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 Ekim-</w:t>
            </w:r>
            <w:r w:rsidR="00D85E78">
              <w:rPr>
                <w:b/>
                <w:sz w:val="18"/>
              </w:rPr>
              <w:t>3</w:t>
            </w:r>
            <w:r w:rsidR="00D85E78" w:rsidRPr="00F2552E">
              <w:rPr>
                <w:b/>
                <w:sz w:val="18"/>
              </w:rPr>
              <w:t xml:space="preserve"> Kasım</w:t>
            </w:r>
          </w:p>
        </w:tc>
        <w:tc>
          <w:tcPr>
            <w:tcW w:w="517" w:type="dxa"/>
            <w:textDirection w:val="btLr"/>
            <w:vAlign w:val="center"/>
          </w:tcPr>
          <w:p w:rsidR="00D85E78" w:rsidRPr="009663BC" w:rsidRDefault="00D85E78" w:rsidP="00235165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032" w:type="dxa"/>
            <w:vMerge w:val="restart"/>
            <w:vAlign w:val="center"/>
          </w:tcPr>
          <w:p w:rsidR="00D85E78" w:rsidRPr="00D85E78" w:rsidRDefault="00D85E78" w:rsidP="00D85E78">
            <w:pPr>
              <w:rPr>
                <w:b/>
                <w:sz w:val="24"/>
              </w:rPr>
            </w:pPr>
            <w:r w:rsidRPr="00D85E78">
              <w:rPr>
                <w:b/>
                <w:sz w:val="24"/>
              </w:rPr>
              <w:t>1.1.5. Meal ve tefsirlerin ortaya çıkma sebeplerini kavrar.</w:t>
            </w:r>
          </w:p>
          <w:p w:rsidR="00D85E78" w:rsidRPr="00D85E78" w:rsidRDefault="00D85E78" w:rsidP="00D85E78">
            <w:pPr>
              <w:rPr>
                <w:sz w:val="24"/>
              </w:rPr>
            </w:pPr>
            <w:r w:rsidRPr="00D85E78">
              <w:rPr>
                <w:sz w:val="24"/>
              </w:rPr>
              <w:t>a) Meal ve tefsirlerin Kur’an-ı Kerim’in anlaşılmasındaki rolü ve önemi açıklanır.</w:t>
            </w:r>
          </w:p>
          <w:p w:rsidR="00D85E78" w:rsidRPr="00D85E78" w:rsidRDefault="00D85E78" w:rsidP="00D85E78">
            <w:pPr>
              <w:rPr>
                <w:sz w:val="24"/>
              </w:rPr>
            </w:pPr>
            <w:r w:rsidRPr="00D85E78">
              <w:rPr>
                <w:sz w:val="24"/>
              </w:rPr>
              <w:t>b) “Tercüme, meal ve tefsir“ kavramlarının anlamlarına, tercüme ve meal arasındaki farka</w:t>
            </w:r>
            <w:r w:rsidRPr="00D85E78">
              <w:rPr>
                <w:sz w:val="24"/>
              </w:rPr>
              <w:t xml:space="preserve"> </w:t>
            </w:r>
            <w:r w:rsidRPr="00D85E78">
              <w:rPr>
                <w:sz w:val="24"/>
              </w:rPr>
              <w:t>değinilir. Kur’an-ı Kerim’in anlaşılmasında meal ve tefsirlerin yeri açıklanır.</w:t>
            </w:r>
          </w:p>
          <w:p w:rsidR="00D85E78" w:rsidRPr="00D85E78" w:rsidRDefault="00D85E78" w:rsidP="00D85E78">
            <w:pPr>
              <w:rPr>
                <w:sz w:val="24"/>
              </w:rPr>
            </w:pPr>
            <w:r w:rsidRPr="00D85E78">
              <w:rPr>
                <w:sz w:val="24"/>
              </w:rPr>
              <w:t>c) Tefsir çeşitlerinden söz edilerek özellikle tefsirlere</w:t>
            </w:r>
            <w:r w:rsidRPr="00D85E78">
              <w:rPr>
                <w:sz w:val="24"/>
              </w:rPr>
              <w:t xml:space="preserve"> </w:t>
            </w:r>
            <w:r w:rsidRPr="00D85E78">
              <w:rPr>
                <w:sz w:val="24"/>
              </w:rPr>
              <w:t>müracaat etmenin kritik önemine değinilir.</w:t>
            </w:r>
          </w:p>
          <w:p w:rsidR="00D85E78" w:rsidRPr="00D85E78" w:rsidRDefault="00D85E78" w:rsidP="00D85E78">
            <w:pPr>
              <w:rPr>
                <w:sz w:val="24"/>
              </w:rPr>
            </w:pPr>
            <w:r w:rsidRPr="00D85E78">
              <w:rPr>
                <w:sz w:val="24"/>
              </w:rPr>
              <w:t>d) Kur’an-ı Kerim’in anlaşılmasında meal ve tefsirlerden</w:t>
            </w:r>
            <w:r w:rsidRPr="00D85E78">
              <w:rPr>
                <w:sz w:val="24"/>
              </w:rPr>
              <w:t xml:space="preserve"> </w:t>
            </w:r>
            <w:r w:rsidRPr="00D85E78">
              <w:rPr>
                <w:sz w:val="24"/>
              </w:rPr>
              <w:t>yararlanma ilkeleri açıklanır.</w:t>
            </w:r>
          </w:p>
        </w:tc>
        <w:tc>
          <w:tcPr>
            <w:tcW w:w="2268" w:type="dxa"/>
            <w:vAlign w:val="center"/>
          </w:tcPr>
          <w:p w:rsidR="00D85E78" w:rsidRPr="00B954D0" w:rsidRDefault="00D85E78" w:rsidP="00235165">
            <w:pPr>
              <w:jc w:val="center"/>
              <w:rPr>
                <w:sz w:val="18"/>
                <w:szCs w:val="19"/>
              </w:rPr>
            </w:pPr>
            <w:r w:rsidRPr="00B954D0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5" w:type="dxa"/>
            <w:vAlign w:val="center"/>
          </w:tcPr>
          <w:p w:rsidR="00D85E78" w:rsidRPr="00B954D0" w:rsidRDefault="00D85E78" w:rsidP="00235165">
            <w:pPr>
              <w:jc w:val="center"/>
              <w:rPr>
                <w:sz w:val="18"/>
                <w:szCs w:val="20"/>
              </w:rPr>
            </w:pPr>
            <w:r w:rsidRPr="00B954D0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354" w:type="dxa"/>
            <w:tcBorders>
              <w:bottom w:val="single" w:sz="12" w:space="0" w:color="auto"/>
            </w:tcBorders>
            <w:vAlign w:val="center"/>
          </w:tcPr>
          <w:p w:rsidR="00D85E78" w:rsidRDefault="00D85E78" w:rsidP="00235165">
            <w:pPr>
              <w:jc w:val="center"/>
              <w:rPr>
                <w:b/>
                <w:color w:val="FF0000"/>
                <w:sz w:val="32"/>
              </w:rPr>
            </w:pPr>
            <w:r w:rsidRPr="00823788">
              <w:rPr>
                <w:b/>
                <w:color w:val="FF0000"/>
                <w:sz w:val="32"/>
              </w:rPr>
              <w:t xml:space="preserve">I. Dönem </w:t>
            </w:r>
          </w:p>
          <w:p w:rsidR="00D85E78" w:rsidRPr="00823788" w:rsidRDefault="00D85E78" w:rsidP="00235165">
            <w:pPr>
              <w:jc w:val="center"/>
              <w:rPr>
                <w:b/>
              </w:rPr>
            </w:pPr>
            <w:r w:rsidRPr="00823788">
              <w:rPr>
                <w:b/>
                <w:color w:val="FF0000"/>
                <w:sz w:val="32"/>
              </w:rPr>
              <w:t>I. Yazılı</w:t>
            </w:r>
          </w:p>
        </w:tc>
      </w:tr>
      <w:tr w:rsidR="00D85E78" w:rsidTr="00BC7883">
        <w:trPr>
          <w:cantSplit/>
          <w:trHeight w:val="1531"/>
        </w:trPr>
        <w:tc>
          <w:tcPr>
            <w:tcW w:w="566" w:type="dxa"/>
            <w:vMerge/>
          </w:tcPr>
          <w:p w:rsidR="00D85E78" w:rsidRDefault="00D85E78" w:rsidP="00235165"/>
        </w:tc>
        <w:tc>
          <w:tcPr>
            <w:tcW w:w="517" w:type="dxa"/>
            <w:tcBorders>
              <w:bottom w:val="single" w:sz="12" w:space="0" w:color="auto"/>
            </w:tcBorders>
            <w:textDirection w:val="btLr"/>
            <w:vAlign w:val="center"/>
          </w:tcPr>
          <w:p w:rsidR="00D85E78" w:rsidRPr="005A031A" w:rsidRDefault="00D85E78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6-10 Kasım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textDirection w:val="btLr"/>
            <w:vAlign w:val="center"/>
          </w:tcPr>
          <w:p w:rsidR="00D85E78" w:rsidRPr="009663BC" w:rsidRDefault="00D85E78" w:rsidP="00235165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032" w:type="dxa"/>
            <w:vMerge/>
            <w:tcBorders>
              <w:bottom w:val="single" w:sz="12" w:space="0" w:color="auto"/>
            </w:tcBorders>
            <w:vAlign w:val="center"/>
          </w:tcPr>
          <w:p w:rsidR="00D85E78" w:rsidRPr="00246299" w:rsidRDefault="00D85E78" w:rsidP="00235165">
            <w:pPr>
              <w:rPr>
                <w:sz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85E78" w:rsidRPr="00B954D0" w:rsidRDefault="00D85E78" w:rsidP="00235165">
            <w:pPr>
              <w:jc w:val="center"/>
              <w:rPr>
                <w:sz w:val="18"/>
                <w:szCs w:val="19"/>
              </w:rPr>
            </w:pPr>
            <w:r w:rsidRPr="00B954D0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D85E78" w:rsidRPr="00B954D0" w:rsidRDefault="00D85E78" w:rsidP="00235165">
            <w:pPr>
              <w:jc w:val="center"/>
              <w:rPr>
                <w:sz w:val="18"/>
                <w:szCs w:val="20"/>
              </w:rPr>
            </w:pPr>
            <w:r w:rsidRPr="00B954D0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354" w:type="dxa"/>
            <w:vAlign w:val="center"/>
          </w:tcPr>
          <w:p w:rsidR="00D85E78" w:rsidRDefault="00D85E78" w:rsidP="00235165">
            <w:pPr>
              <w:jc w:val="center"/>
              <w:rPr>
                <w:b/>
                <w:color w:val="833C0B" w:themeColor="accent2" w:themeShade="80"/>
                <w:sz w:val="24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10 Kasım </w:t>
            </w:r>
          </w:p>
          <w:p w:rsidR="00D85E78" w:rsidRPr="002222C2" w:rsidRDefault="00D85E78" w:rsidP="00235165">
            <w:pPr>
              <w:jc w:val="center"/>
              <w:rPr>
                <w:b/>
              </w:rPr>
            </w:pPr>
            <w:r>
              <w:rPr>
                <w:b/>
                <w:color w:val="833C0B" w:themeColor="accent2" w:themeShade="80"/>
                <w:sz w:val="24"/>
              </w:rPr>
              <w:t>Atatürk’ü Anma Günü</w:t>
            </w:r>
          </w:p>
        </w:tc>
      </w:tr>
      <w:tr w:rsidR="00BC0672" w:rsidTr="00A21401">
        <w:trPr>
          <w:cantSplit/>
          <w:trHeight w:val="677"/>
        </w:trPr>
        <w:tc>
          <w:tcPr>
            <w:tcW w:w="566" w:type="dxa"/>
            <w:vMerge/>
          </w:tcPr>
          <w:p w:rsidR="00BC0672" w:rsidRDefault="00BC0672" w:rsidP="00BC0672"/>
        </w:tc>
        <w:tc>
          <w:tcPr>
            <w:tcW w:w="14673" w:type="dxa"/>
            <w:gridSpan w:val="6"/>
            <w:shd w:val="clear" w:color="auto" w:fill="FF3300"/>
            <w:vAlign w:val="center"/>
          </w:tcPr>
          <w:p w:rsidR="00BC0672" w:rsidRPr="002C77D2" w:rsidRDefault="00C94FFC" w:rsidP="00BC0672">
            <w:pPr>
              <w:jc w:val="center"/>
              <w:rPr>
                <w:b/>
                <w:sz w:val="32"/>
              </w:rPr>
            </w:pPr>
            <w:r>
              <w:rPr>
                <w:b/>
                <w:color w:val="FFFFFF" w:themeColor="background1"/>
                <w:sz w:val="40"/>
              </w:rPr>
              <w:t>13-17</w:t>
            </w:r>
            <w:r w:rsidR="00BC0672" w:rsidRPr="00A21401">
              <w:rPr>
                <w:b/>
                <w:color w:val="FFFFFF" w:themeColor="background1"/>
                <w:sz w:val="40"/>
              </w:rPr>
              <w:t xml:space="preserve"> Kasım Ara Tatil</w:t>
            </w:r>
          </w:p>
        </w:tc>
      </w:tr>
      <w:tr w:rsidR="0023465D" w:rsidTr="00BC7883">
        <w:trPr>
          <w:cantSplit/>
          <w:trHeight w:val="1677"/>
        </w:trPr>
        <w:tc>
          <w:tcPr>
            <w:tcW w:w="566" w:type="dxa"/>
            <w:vMerge/>
          </w:tcPr>
          <w:p w:rsidR="0023465D" w:rsidRDefault="0023465D" w:rsidP="00235165"/>
        </w:tc>
        <w:tc>
          <w:tcPr>
            <w:tcW w:w="517" w:type="dxa"/>
            <w:textDirection w:val="btLr"/>
            <w:vAlign w:val="center"/>
          </w:tcPr>
          <w:p w:rsidR="0023465D" w:rsidRPr="005A031A" w:rsidRDefault="0023465D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20-24 Kasım</w:t>
            </w:r>
          </w:p>
        </w:tc>
        <w:tc>
          <w:tcPr>
            <w:tcW w:w="517" w:type="dxa"/>
            <w:textDirection w:val="btLr"/>
            <w:vAlign w:val="center"/>
          </w:tcPr>
          <w:p w:rsidR="0023465D" w:rsidRPr="009663BC" w:rsidRDefault="0023465D" w:rsidP="00235165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032" w:type="dxa"/>
            <w:vAlign w:val="center"/>
          </w:tcPr>
          <w:p w:rsidR="00AC5462" w:rsidRPr="00AC5462" w:rsidRDefault="00AC5462" w:rsidP="00AC5462">
            <w:pPr>
              <w:rPr>
                <w:b/>
                <w:sz w:val="24"/>
              </w:rPr>
            </w:pPr>
            <w:r w:rsidRPr="00AC5462">
              <w:rPr>
                <w:b/>
                <w:sz w:val="24"/>
              </w:rPr>
              <w:t>1.1.6. Hz. Lokman’ın oğluna verdiği öğütlerden hareketle çıkarımlarda bulunur.</w:t>
            </w:r>
          </w:p>
          <w:p w:rsidR="0023465D" w:rsidRPr="00AC5462" w:rsidRDefault="00AC5462" w:rsidP="00AC5462">
            <w:pPr>
              <w:rPr>
                <w:sz w:val="24"/>
              </w:rPr>
            </w:pPr>
            <w:r w:rsidRPr="00AC5462">
              <w:rPr>
                <w:sz w:val="24"/>
              </w:rPr>
              <w:t>Lokman suresinin 12-19. ayetlerinde geçen Hz. Lokman’ın oğluna verdiği öğütler meal ve tefsirlerden</w:t>
            </w:r>
            <w:r w:rsidRPr="00AC5462">
              <w:rPr>
                <w:sz w:val="24"/>
              </w:rPr>
              <w:t xml:space="preserve"> </w:t>
            </w:r>
            <w:r w:rsidRPr="00AC5462">
              <w:rPr>
                <w:sz w:val="24"/>
              </w:rPr>
              <w:t>faydalanılarak açıklanır.</w:t>
            </w:r>
          </w:p>
        </w:tc>
        <w:tc>
          <w:tcPr>
            <w:tcW w:w="2268" w:type="dxa"/>
            <w:vAlign w:val="center"/>
          </w:tcPr>
          <w:p w:rsidR="0023465D" w:rsidRPr="00B954D0" w:rsidRDefault="0023465D" w:rsidP="00235165">
            <w:pPr>
              <w:jc w:val="center"/>
              <w:rPr>
                <w:sz w:val="18"/>
                <w:szCs w:val="19"/>
              </w:rPr>
            </w:pPr>
            <w:r w:rsidRPr="00B954D0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5" w:type="dxa"/>
            <w:vAlign w:val="center"/>
          </w:tcPr>
          <w:p w:rsidR="0023465D" w:rsidRPr="00B954D0" w:rsidRDefault="0023465D" w:rsidP="00235165">
            <w:pPr>
              <w:jc w:val="center"/>
              <w:rPr>
                <w:sz w:val="18"/>
                <w:szCs w:val="20"/>
              </w:rPr>
            </w:pPr>
            <w:r w:rsidRPr="00B954D0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354" w:type="dxa"/>
            <w:vAlign w:val="center"/>
          </w:tcPr>
          <w:p w:rsidR="0023465D" w:rsidRDefault="0023465D" w:rsidP="00235165">
            <w:pPr>
              <w:jc w:val="center"/>
              <w:rPr>
                <w:b/>
                <w:color w:val="833C0B" w:themeColor="accent2" w:themeShade="80"/>
                <w:sz w:val="24"/>
              </w:rPr>
            </w:pPr>
            <w:r>
              <w:rPr>
                <w:b/>
                <w:color w:val="833C0B" w:themeColor="accent2" w:themeShade="80"/>
                <w:sz w:val="24"/>
              </w:rPr>
              <w:t xml:space="preserve">24 Kasım </w:t>
            </w:r>
          </w:p>
          <w:p w:rsidR="0023465D" w:rsidRPr="002222C2" w:rsidRDefault="0023465D" w:rsidP="00235165">
            <w:pPr>
              <w:jc w:val="center"/>
              <w:rPr>
                <w:b/>
              </w:rPr>
            </w:pPr>
            <w:r>
              <w:rPr>
                <w:b/>
                <w:color w:val="833C0B" w:themeColor="accent2" w:themeShade="80"/>
                <w:sz w:val="24"/>
              </w:rPr>
              <w:t>Öğretmenler Günü</w:t>
            </w:r>
          </w:p>
        </w:tc>
      </w:tr>
      <w:tr w:rsidR="00BC7883" w:rsidTr="009B306B">
        <w:trPr>
          <w:cantSplit/>
          <w:trHeight w:val="681"/>
        </w:trPr>
        <w:tc>
          <w:tcPr>
            <w:tcW w:w="566" w:type="dxa"/>
            <w:vMerge/>
          </w:tcPr>
          <w:p w:rsidR="00BC7883" w:rsidRDefault="00BC7883" w:rsidP="00BC7883"/>
        </w:tc>
        <w:tc>
          <w:tcPr>
            <w:tcW w:w="14673" w:type="dxa"/>
            <w:gridSpan w:val="6"/>
            <w:shd w:val="clear" w:color="auto" w:fill="CCCCFF"/>
            <w:vAlign w:val="center"/>
          </w:tcPr>
          <w:p w:rsidR="00BC7883" w:rsidRPr="003A6558" w:rsidRDefault="00BC7883" w:rsidP="00BC78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92364">
              <w:rPr>
                <w:b/>
                <w:sz w:val="28"/>
                <w:szCs w:val="28"/>
              </w:rPr>
              <w:t xml:space="preserve">. ÜNİTE: </w:t>
            </w:r>
            <w:r w:rsidRPr="00BC7883">
              <w:rPr>
                <w:b/>
                <w:sz w:val="28"/>
                <w:szCs w:val="28"/>
              </w:rPr>
              <w:t>TEMEL KONULARIYLA KUR’AN-I KERİM</w:t>
            </w:r>
          </w:p>
        </w:tc>
      </w:tr>
      <w:tr w:rsidR="0023465D" w:rsidTr="00997C60">
        <w:trPr>
          <w:cantSplit/>
          <w:trHeight w:val="2379"/>
        </w:trPr>
        <w:tc>
          <w:tcPr>
            <w:tcW w:w="566" w:type="dxa"/>
            <w:vMerge/>
          </w:tcPr>
          <w:p w:rsidR="0023465D" w:rsidRDefault="0023465D" w:rsidP="00235165"/>
        </w:tc>
        <w:tc>
          <w:tcPr>
            <w:tcW w:w="517" w:type="dxa"/>
            <w:textDirection w:val="btLr"/>
            <w:vAlign w:val="center"/>
          </w:tcPr>
          <w:p w:rsidR="0023465D" w:rsidRPr="005A031A" w:rsidRDefault="0023465D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27 Kasım - 1 Aralık</w:t>
            </w:r>
          </w:p>
        </w:tc>
        <w:tc>
          <w:tcPr>
            <w:tcW w:w="517" w:type="dxa"/>
            <w:textDirection w:val="btLr"/>
            <w:vAlign w:val="center"/>
          </w:tcPr>
          <w:p w:rsidR="0023465D" w:rsidRPr="009663BC" w:rsidRDefault="0023465D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32" w:type="dxa"/>
            <w:vAlign w:val="center"/>
          </w:tcPr>
          <w:p w:rsidR="00E41445" w:rsidRPr="00E41445" w:rsidRDefault="00E41445" w:rsidP="00E41445">
            <w:pPr>
              <w:rPr>
                <w:b/>
                <w:sz w:val="24"/>
              </w:rPr>
            </w:pPr>
            <w:r w:rsidRPr="00E41445">
              <w:rPr>
                <w:b/>
                <w:sz w:val="24"/>
              </w:rPr>
              <w:t>1.2.1. Allah (cc) inancı ile ilgili ayetleri kavrar.</w:t>
            </w:r>
          </w:p>
          <w:p w:rsidR="0023465D" w:rsidRPr="00E41445" w:rsidRDefault="00E41445" w:rsidP="00E41445">
            <w:pPr>
              <w:rPr>
                <w:sz w:val="24"/>
              </w:rPr>
            </w:pPr>
            <w:r w:rsidRPr="00E41445">
              <w:rPr>
                <w:sz w:val="24"/>
              </w:rPr>
              <w:t xml:space="preserve">Bakara suresinin 255. ayeti, </w:t>
            </w:r>
            <w:proofErr w:type="spellStart"/>
            <w:r w:rsidRPr="00E41445">
              <w:rPr>
                <w:sz w:val="24"/>
              </w:rPr>
              <w:t>Neml</w:t>
            </w:r>
            <w:proofErr w:type="spellEnd"/>
            <w:r w:rsidRPr="00E41445">
              <w:rPr>
                <w:sz w:val="24"/>
              </w:rPr>
              <w:t xml:space="preserve"> suresinin 59-66. ayetleri ve</w:t>
            </w:r>
            <w:r w:rsidRPr="00E41445">
              <w:rPr>
                <w:sz w:val="24"/>
              </w:rPr>
              <w:t xml:space="preserve"> Enbiya suresinin 22. Ayetinden </w:t>
            </w:r>
            <w:r w:rsidRPr="00E41445">
              <w:rPr>
                <w:sz w:val="24"/>
              </w:rPr>
              <w:t>yararlanılarak Allah’a (cc) imanın Kur’an-ı Kerim’deki merkezî konumuna, O’nun birliğine</w:t>
            </w:r>
            <w:r w:rsidRPr="00E41445">
              <w:rPr>
                <w:sz w:val="24"/>
              </w:rPr>
              <w:t xml:space="preserve"> </w:t>
            </w:r>
            <w:r w:rsidRPr="00E41445">
              <w:rPr>
                <w:sz w:val="24"/>
              </w:rPr>
              <w:t>inanmanın hayatın bütün alanlarını nasıl etkilediğine değinilir.</w:t>
            </w:r>
          </w:p>
        </w:tc>
        <w:tc>
          <w:tcPr>
            <w:tcW w:w="2268" w:type="dxa"/>
            <w:vAlign w:val="center"/>
          </w:tcPr>
          <w:p w:rsidR="0023465D" w:rsidRPr="00B954D0" w:rsidRDefault="0023465D" w:rsidP="00235165">
            <w:pPr>
              <w:jc w:val="center"/>
              <w:rPr>
                <w:sz w:val="18"/>
                <w:szCs w:val="19"/>
              </w:rPr>
            </w:pPr>
            <w:r w:rsidRPr="00B954D0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5" w:type="dxa"/>
            <w:vAlign w:val="center"/>
          </w:tcPr>
          <w:p w:rsidR="0023465D" w:rsidRPr="00B954D0" w:rsidRDefault="0023465D" w:rsidP="00235165">
            <w:pPr>
              <w:jc w:val="center"/>
              <w:rPr>
                <w:sz w:val="18"/>
                <w:szCs w:val="20"/>
              </w:rPr>
            </w:pPr>
            <w:r w:rsidRPr="00B954D0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354" w:type="dxa"/>
          </w:tcPr>
          <w:p w:rsidR="0023465D" w:rsidRDefault="0023465D" w:rsidP="00235165"/>
        </w:tc>
      </w:tr>
    </w:tbl>
    <w:p w:rsidR="0037407A" w:rsidRDefault="0037407A" w:rsidP="009663BC"/>
    <w:tbl>
      <w:tblPr>
        <w:tblStyle w:val="TabloKlavuzu"/>
        <w:tblpPr w:leftFromText="141" w:rightFromText="141" w:vertAnchor="page" w:horzAnchor="margin" w:tblpY="801"/>
        <w:tblW w:w="152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6"/>
        <w:gridCol w:w="517"/>
        <w:gridCol w:w="517"/>
        <w:gridCol w:w="7174"/>
        <w:gridCol w:w="2126"/>
        <w:gridCol w:w="1985"/>
        <w:gridCol w:w="2354"/>
      </w:tblGrid>
      <w:tr w:rsidR="0023465D" w:rsidTr="009F6474">
        <w:trPr>
          <w:cantSplit/>
          <w:trHeight w:val="963"/>
        </w:trPr>
        <w:tc>
          <w:tcPr>
            <w:tcW w:w="566" w:type="dxa"/>
            <w:shd w:val="clear" w:color="auto" w:fill="FFE599" w:themeFill="accent4" w:themeFillTint="66"/>
            <w:textDirection w:val="btLr"/>
            <w:vAlign w:val="center"/>
          </w:tcPr>
          <w:p w:rsidR="0023465D" w:rsidRPr="00C523AD" w:rsidRDefault="0023465D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:rsidR="0023465D" w:rsidRPr="00C523AD" w:rsidRDefault="0023465D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:rsidR="0023465D" w:rsidRPr="00C523AD" w:rsidRDefault="0023465D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7174" w:type="dxa"/>
            <w:shd w:val="clear" w:color="auto" w:fill="FFE599" w:themeFill="accent4" w:themeFillTint="66"/>
            <w:vAlign w:val="center"/>
          </w:tcPr>
          <w:p w:rsidR="0023465D" w:rsidRPr="005A031A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2126" w:type="dxa"/>
            <w:shd w:val="clear" w:color="auto" w:fill="FFE599" w:themeFill="accent4" w:themeFillTint="66"/>
            <w:vAlign w:val="center"/>
          </w:tcPr>
          <w:p w:rsidR="0023465D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:rsidR="0023465D" w:rsidRPr="005A031A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1985" w:type="dxa"/>
            <w:shd w:val="clear" w:color="auto" w:fill="FFE599" w:themeFill="accent4" w:themeFillTint="66"/>
            <w:vAlign w:val="center"/>
          </w:tcPr>
          <w:p w:rsidR="0023465D" w:rsidRPr="005A031A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2354" w:type="dxa"/>
            <w:shd w:val="clear" w:color="auto" w:fill="FFE599" w:themeFill="accent4" w:themeFillTint="66"/>
            <w:vAlign w:val="center"/>
          </w:tcPr>
          <w:p w:rsidR="0023465D" w:rsidRPr="005A031A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23465D" w:rsidTr="00702721">
        <w:trPr>
          <w:cantSplit/>
          <w:trHeight w:val="1963"/>
        </w:trPr>
        <w:tc>
          <w:tcPr>
            <w:tcW w:w="566" w:type="dxa"/>
            <w:vMerge w:val="restart"/>
            <w:textDirection w:val="btLr"/>
            <w:vAlign w:val="center"/>
          </w:tcPr>
          <w:p w:rsidR="0023465D" w:rsidRPr="005A031A" w:rsidRDefault="0023465D" w:rsidP="00235165">
            <w:pPr>
              <w:ind w:left="113" w:right="113"/>
              <w:jc w:val="center"/>
              <w:rPr>
                <w:b/>
                <w:color w:val="660066"/>
              </w:rPr>
            </w:pPr>
            <w:r w:rsidRPr="003C1826">
              <w:rPr>
                <w:b/>
                <w:color w:val="660066"/>
                <w:sz w:val="28"/>
              </w:rPr>
              <w:t>ARALIK</w:t>
            </w:r>
          </w:p>
        </w:tc>
        <w:tc>
          <w:tcPr>
            <w:tcW w:w="517" w:type="dxa"/>
            <w:textDirection w:val="btLr"/>
            <w:vAlign w:val="center"/>
          </w:tcPr>
          <w:p w:rsidR="0023465D" w:rsidRPr="005A031A" w:rsidRDefault="0023465D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4-8 Aralık</w:t>
            </w:r>
          </w:p>
        </w:tc>
        <w:tc>
          <w:tcPr>
            <w:tcW w:w="517" w:type="dxa"/>
            <w:textDirection w:val="btLr"/>
            <w:vAlign w:val="center"/>
          </w:tcPr>
          <w:p w:rsidR="0023465D" w:rsidRPr="009663BC" w:rsidRDefault="0023465D" w:rsidP="00235165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174" w:type="dxa"/>
            <w:vAlign w:val="center"/>
          </w:tcPr>
          <w:p w:rsidR="009F6474" w:rsidRPr="009F6474" w:rsidRDefault="009F6474" w:rsidP="009F6474">
            <w:pPr>
              <w:rPr>
                <w:b/>
                <w:sz w:val="24"/>
                <w:szCs w:val="24"/>
              </w:rPr>
            </w:pPr>
            <w:r w:rsidRPr="009F6474">
              <w:rPr>
                <w:b/>
                <w:sz w:val="24"/>
                <w:szCs w:val="24"/>
              </w:rPr>
              <w:t>1.2.2. Ayetler bağlamında insanın değeri ve konumunu fark eder.</w:t>
            </w:r>
          </w:p>
          <w:p w:rsidR="0023465D" w:rsidRPr="009F6474" w:rsidRDefault="009F6474" w:rsidP="009F6474">
            <w:pPr>
              <w:rPr>
                <w:sz w:val="24"/>
                <w:szCs w:val="24"/>
              </w:rPr>
            </w:pPr>
            <w:proofErr w:type="spellStart"/>
            <w:r w:rsidRPr="009F6474">
              <w:rPr>
                <w:sz w:val="24"/>
                <w:szCs w:val="24"/>
              </w:rPr>
              <w:t>Zariyat</w:t>
            </w:r>
            <w:proofErr w:type="spellEnd"/>
            <w:r w:rsidRPr="009F6474">
              <w:rPr>
                <w:sz w:val="24"/>
                <w:szCs w:val="24"/>
              </w:rPr>
              <w:t xml:space="preserve"> suresinin 56. ayeti, </w:t>
            </w:r>
            <w:proofErr w:type="spellStart"/>
            <w:r w:rsidRPr="009F6474">
              <w:rPr>
                <w:sz w:val="24"/>
                <w:szCs w:val="24"/>
              </w:rPr>
              <w:t>İsra</w:t>
            </w:r>
            <w:proofErr w:type="spellEnd"/>
            <w:r w:rsidRPr="009F6474">
              <w:rPr>
                <w:sz w:val="24"/>
                <w:szCs w:val="24"/>
              </w:rPr>
              <w:t xml:space="preserve"> suresinin 70. ayeti, Bakara suresinin 30. ayeti ve </w:t>
            </w:r>
            <w:proofErr w:type="spellStart"/>
            <w:r w:rsidRPr="009F6474">
              <w:rPr>
                <w:sz w:val="24"/>
                <w:szCs w:val="24"/>
              </w:rPr>
              <w:t>Ahzab</w:t>
            </w:r>
            <w:proofErr w:type="spellEnd"/>
            <w:r w:rsidRPr="009F6474">
              <w:rPr>
                <w:sz w:val="24"/>
                <w:szCs w:val="24"/>
              </w:rPr>
              <w:t xml:space="preserve"> suresinin</w:t>
            </w:r>
            <w:r>
              <w:rPr>
                <w:sz w:val="24"/>
                <w:szCs w:val="24"/>
              </w:rPr>
              <w:t xml:space="preserve"> </w:t>
            </w:r>
            <w:r w:rsidRPr="009F6474">
              <w:rPr>
                <w:sz w:val="24"/>
                <w:szCs w:val="24"/>
              </w:rPr>
              <w:t>72. ayeti bağlamında insanın değeri ve sorumlulukları üzerinde durulur. İnsanın sorumluluğuna</w:t>
            </w:r>
            <w:r>
              <w:rPr>
                <w:sz w:val="24"/>
                <w:szCs w:val="24"/>
              </w:rPr>
              <w:t xml:space="preserve"> </w:t>
            </w:r>
            <w:r w:rsidRPr="009F6474">
              <w:rPr>
                <w:sz w:val="24"/>
                <w:szCs w:val="24"/>
              </w:rPr>
              <w:t>vurgu yapan halifelik ve emanet kavramlarına değinilir.</w:t>
            </w:r>
          </w:p>
        </w:tc>
        <w:tc>
          <w:tcPr>
            <w:tcW w:w="2126" w:type="dxa"/>
            <w:vAlign w:val="center"/>
          </w:tcPr>
          <w:p w:rsidR="0023465D" w:rsidRPr="00BF0C3D" w:rsidRDefault="0023465D" w:rsidP="00235165">
            <w:pPr>
              <w:jc w:val="center"/>
              <w:rPr>
                <w:sz w:val="18"/>
                <w:szCs w:val="19"/>
              </w:rPr>
            </w:pPr>
            <w:r w:rsidRPr="00BF0C3D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5" w:type="dxa"/>
            <w:vAlign w:val="center"/>
          </w:tcPr>
          <w:p w:rsidR="0023465D" w:rsidRPr="00BF0C3D" w:rsidRDefault="0023465D" w:rsidP="00235165">
            <w:pPr>
              <w:jc w:val="center"/>
              <w:rPr>
                <w:sz w:val="18"/>
                <w:szCs w:val="20"/>
              </w:rPr>
            </w:pPr>
            <w:r w:rsidRPr="00BF0C3D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354" w:type="dxa"/>
          </w:tcPr>
          <w:p w:rsidR="0023465D" w:rsidRDefault="0023465D" w:rsidP="00235165"/>
        </w:tc>
      </w:tr>
      <w:tr w:rsidR="0023465D" w:rsidTr="00702721">
        <w:trPr>
          <w:cantSplit/>
          <w:trHeight w:val="2077"/>
        </w:trPr>
        <w:tc>
          <w:tcPr>
            <w:tcW w:w="566" w:type="dxa"/>
            <w:vMerge/>
          </w:tcPr>
          <w:p w:rsidR="0023465D" w:rsidRDefault="0023465D" w:rsidP="00235165"/>
        </w:tc>
        <w:tc>
          <w:tcPr>
            <w:tcW w:w="517" w:type="dxa"/>
            <w:textDirection w:val="btLr"/>
            <w:vAlign w:val="center"/>
          </w:tcPr>
          <w:p w:rsidR="0023465D" w:rsidRPr="005A031A" w:rsidRDefault="0023465D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11-15 Aralık</w:t>
            </w:r>
          </w:p>
        </w:tc>
        <w:tc>
          <w:tcPr>
            <w:tcW w:w="517" w:type="dxa"/>
            <w:textDirection w:val="btLr"/>
            <w:vAlign w:val="center"/>
          </w:tcPr>
          <w:p w:rsidR="0023465D" w:rsidRPr="009663BC" w:rsidRDefault="0023465D" w:rsidP="00235165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174" w:type="dxa"/>
            <w:vAlign w:val="center"/>
          </w:tcPr>
          <w:p w:rsidR="009F6474" w:rsidRPr="009F6474" w:rsidRDefault="009F6474" w:rsidP="009F6474">
            <w:pPr>
              <w:rPr>
                <w:b/>
                <w:sz w:val="24"/>
                <w:szCs w:val="24"/>
              </w:rPr>
            </w:pPr>
            <w:r w:rsidRPr="009F6474">
              <w:rPr>
                <w:b/>
                <w:sz w:val="24"/>
                <w:szCs w:val="24"/>
              </w:rPr>
              <w:t>1.2.3. Ayetlerden hareketle yeniden dirilişi açıklar.</w:t>
            </w:r>
          </w:p>
          <w:p w:rsidR="0023465D" w:rsidRPr="009F6474" w:rsidRDefault="009F6474" w:rsidP="009F6474">
            <w:pPr>
              <w:rPr>
                <w:sz w:val="24"/>
                <w:szCs w:val="24"/>
              </w:rPr>
            </w:pPr>
            <w:r w:rsidRPr="009F6474">
              <w:rPr>
                <w:sz w:val="24"/>
                <w:szCs w:val="24"/>
              </w:rPr>
              <w:t xml:space="preserve">Bakara suresinin 258-260. ayetleri, </w:t>
            </w:r>
            <w:proofErr w:type="spellStart"/>
            <w:r w:rsidRPr="009F6474">
              <w:rPr>
                <w:sz w:val="24"/>
                <w:szCs w:val="24"/>
              </w:rPr>
              <w:t>Kehf</w:t>
            </w:r>
            <w:proofErr w:type="spellEnd"/>
            <w:r w:rsidRPr="009F6474">
              <w:rPr>
                <w:sz w:val="24"/>
                <w:szCs w:val="24"/>
              </w:rPr>
              <w:t xml:space="preserve"> suresinin 9-26. ayetleri ve Yasin suresinin 78-81. </w:t>
            </w:r>
            <w:r w:rsidRPr="009F6474">
              <w:rPr>
                <w:sz w:val="24"/>
                <w:szCs w:val="24"/>
              </w:rPr>
              <w:t>A</w:t>
            </w:r>
            <w:r w:rsidRPr="009F6474">
              <w:rPr>
                <w:sz w:val="24"/>
                <w:szCs w:val="24"/>
              </w:rPr>
              <w:t>yetleri</w:t>
            </w:r>
            <w:r>
              <w:rPr>
                <w:sz w:val="24"/>
                <w:szCs w:val="24"/>
              </w:rPr>
              <w:t xml:space="preserve"> </w:t>
            </w:r>
            <w:r w:rsidRPr="009F6474">
              <w:rPr>
                <w:sz w:val="24"/>
                <w:szCs w:val="24"/>
              </w:rPr>
              <w:t>bağlamında öldükten sonra yeniden diriliş konusu ele alınır.</w:t>
            </w:r>
          </w:p>
        </w:tc>
        <w:tc>
          <w:tcPr>
            <w:tcW w:w="2126" w:type="dxa"/>
            <w:vAlign w:val="center"/>
          </w:tcPr>
          <w:p w:rsidR="0023465D" w:rsidRPr="00BF0C3D" w:rsidRDefault="0023465D" w:rsidP="00235165">
            <w:pPr>
              <w:jc w:val="center"/>
              <w:rPr>
                <w:sz w:val="18"/>
                <w:szCs w:val="19"/>
              </w:rPr>
            </w:pPr>
            <w:r w:rsidRPr="00BF0C3D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5" w:type="dxa"/>
            <w:vAlign w:val="center"/>
          </w:tcPr>
          <w:p w:rsidR="0023465D" w:rsidRPr="00BF0C3D" w:rsidRDefault="0023465D" w:rsidP="00235165">
            <w:pPr>
              <w:jc w:val="center"/>
              <w:rPr>
                <w:sz w:val="18"/>
                <w:szCs w:val="20"/>
              </w:rPr>
            </w:pPr>
            <w:r w:rsidRPr="00BF0C3D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354" w:type="dxa"/>
          </w:tcPr>
          <w:p w:rsidR="0023465D" w:rsidRDefault="0023465D" w:rsidP="00235165"/>
        </w:tc>
      </w:tr>
      <w:tr w:rsidR="0023465D" w:rsidTr="005925F6">
        <w:trPr>
          <w:cantSplit/>
          <w:trHeight w:val="2250"/>
        </w:trPr>
        <w:tc>
          <w:tcPr>
            <w:tcW w:w="566" w:type="dxa"/>
            <w:vMerge/>
          </w:tcPr>
          <w:p w:rsidR="0023465D" w:rsidRDefault="0023465D" w:rsidP="00235165"/>
        </w:tc>
        <w:tc>
          <w:tcPr>
            <w:tcW w:w="517" w:type="dxa"/>
            <w:textDirection w:val="btLr"/>
            <w:vAlign w:val="center"/>
          </w:tcPr>
          <w:p w:rsidR="0023465D" w:rsidRPr="005A031A" w:rsidRDefault="0023465D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18-22 Aralık</w:t>
            </w:r>
          </w:p>
        </w:tc>
        <w:tc>
          <w:tcPr>
            <w:tcW w:w="517" w:type="dxa"/>
            <w:textDirection w:val="btLr"/>
            <w:vAlign w:val="center"/>
          </w:tcPr>
          <w:p w:rsidR="0023465D" w:rsidRPr="009663BC" w:rsidRDefault="0023465D" w:rsidP="00235165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174" w:type="dxa"/>
            <w:vAlign w:val="center"/>
          </w:tcPr>
          <w:p w:rsidR="009F6474" w:rsidRPr="009F6474" w:rsidRDefault="009F6474" w:rsidP="009F6474">
            <w:pPr>
              <w:rPr>
                <w:b/>
                <w:sz w:val="24"/>
                <w:szCs w:val="24"/>
              </w:rPr>
            </w:pPr>
            <w:r w:rsidRPr="009F6474">
              <w:rPr>
                <w:b/>
                <w:sz w:val="24"/>
                <w:szCs w:val="24"/>
              </w:rPr>
              <w:t>1.2.4. Ayetlerden hareketle ahirette insanın kendisiyle yüzleşmesine örnekler verir.</w:t>
            </w:r>
          </w:p>
          <w:p w:rsidR="0023465D" w:rsidRPr="009F6474" w:rsidRDefault="009F6474" w:rsidP="009F6474">
            <w:pPr>
              <w:rPr>
                <w:sz w:val="24"/>
                <w:szCs w:val="24"/>
              </w:rPr>
            </w:pPr>
            <w:r w:rsidRPr="009F6474">
              <w:rPr>
                <w:sz w:val="24"/>
                <w:szCs w:val="24"/>
              </w:rPr>
              <w:t xml:space="preserve">Ahiret gününde insanın kendisiyle yüzleşmesi; </w:t>
            </w:r>
            <w:proofErr w:type="spellStart"/>
            <w:r w:rsidRPr="009F6474">
              <w:rPr>
                <w:sz w:val="24"/>
                <w:szCs w:val="24"/>
              </w:rPr>
              <w:t>İsra</w:t>
            </w:r>
            <w:proofErr w:type="spellEnd"/>
            <w:r w:rsidRPr="009F6474">
              <w:rPr>
                <w:sz w:val="24"/>
                <w:szCs w:val="24"/>
              </w:rPr>
              <w:t xml:space="preserve"> suresinin 13-15. ayetleri, </w:t>
            </w:r>
            <w:proofErr w:type="spellStart"/>
            <w:r w:rsidRPr="009F6474">
              <w:rPr>
                <w:sz w:val="24"/>
                <w:szCs w:val="24"/>
              </w:rPr>
              <w:t>Kehf</w:t>
            </w:r>
            <w:proofErr w:type="spellEnd"/>
            <w:r w:rsidRPr="009F6474">
              <w:rPr>
                <w:sz w:val="24"/>
                <w:szCs w:val="24"/>
              </w:rPr>
              <w:t xml:space="preserve"> suresinin 48-49. ayetleri, </w:t>
            </w:r>
            <w:proofErr w:type="spellStart"/>
            <w:r w:rsidRPr="009F6474">
              <w:rPr>
                <w:sz w:val="24"/>
                <w:szCs w:val="24"/>
              </w:rPr>
              <w:t>Müminun</w:t>
            </w:r>
            <w:proofErr w:type="spellEnd"/>
            <w:r w:rsidRPr="009F6474">
              <w:rPr>
                <w:sz w:val="24"/>
                <w:szCs w:val="24"/>
              </w:rPr>
              <w:t xml:space="preserve"> suresinin 97-118. ayetleri, Araf suresinin 42-52. ayetleri ve İbrahim suresinin</w:t>
            </w:r>
            <w:r>
              <w:rPr>
                <w:sz w:val="24"/>
                <w:szCs w:val="24"/>
              </w:rPr>
              <w:t xml:space="preserve"> </w:t>
            </w:r>
            <w:r w:rsidRPr="009F6474">
              <w:rPr>
                <w:sz w:val="24"/>
                <w:szCs w:val="24"/>
              </w:rPr>
              <w:t>22. ayeti bağlamında açıklanır.</w:t>
            </w:r>
          </w:p>
        </w:tc>
        <w:tc>
          <w:tcPr>
            <w:tcW w:w="2126" w:type="dxa"/>
            <w:vAlign w:val="center"/>
          </w:tcPr>
          <w:p w:rsidR="0023465D" w:rsidRPr="00BF0C3D" w:rsidRDefault="0023465D" w:rsidP="00235165">
            <w:pPr>
              <w:jc w:val="center"/>
              <w:rPr>
                <w:sz w:val="18"/>
                <w:szCs w:val="19"/>
              </w:rPr>
            </w:pPr>
            <w:r w:rsidRPr="00BF0C3D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5" w:type="dxa"/>
            <w:vAlign w:val="center"/>
          </w:tcPr>
          <w:p w:rsidR="0023465D" w:rsidRPr="00BF0C3D" w:rsidRDefault="0023465D" w:rsidP="00235165">
            <w:pPr>
              <w:jc w:val="center"/>
              <w:rPr>
                <w:sz w:val="18"/>
                <w:szCs w:val="20"/>
              </w:rPr>
            </w:pPr>
            <w:r w:rsidRPr="00BF0C3D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354" w:type="dxa"/>
          </w:tcPr>
          <w:p w:rsidR="0023465D" w:rsidRDefault="0023465D" w:rsidP="00235165"/>
        </w:tc>
      </w:tr>
      <w:tr w:rsidR="0023465D" w:rsidTr="00702721">
        <w:trPr>
          <w:cantSplit/>
          <w:trHeight w:val="2223"/>
        </w:trPr>
        <w:tc>
          <w:tcPr>
            <w:tcW w:w="566" w:type="dxa"/>
            <w:vMerge/>
          </w:tcPr>
          <w:p w:rsidR="0023465D" w:rsidRDefault="0023465D" w:rsidP="00235165"/>
        </w:tc>
        <w:tc>
          <w:tcPr>
            <w:tcW w:w="517" w:type="dxa"/>
            <w:textDirection w:val="btLr"/>
            <w:vAlign w:val="center"/>
          </w:tcPr>
          <w:p w:rsidR="0023465D" w:rsidRPr="005A031A" w:rsidRDefault="0023465D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25-29 Aralık</w:t>
            </w:r>
          </w:p>
        </w:tc>
        <w:tc>
          <w:tcPr>
            <w:tcW w:w="517" w:type="dxa"/>
            <w:textDirection w:val="btLr"/>
            <w:vAlign w:val="center"/>
          </w:tcPr>
          <w:p w:rsidR="0023465D" w:rsidRPr="009663BC" w:rsidRDefault="0023465D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74" w:type="dxa"/>
            <w:vAlign w:val="center"/>
          </w:tcPr>
          <w:p w:rsidR="009F6474" w:rsidRPr="005925F6" w:rsidRDefault="009F6474" w:rsidP="009F6474">
            <w:pPr>
              <w:rPr>
                <w:b/>
                <w:sz w:val="24"/>
                <w:szCs w:val="24"/>
              </w:rPr>
            </w:pPr>
            <w:r w:rsidRPr="005925F6">
              <w:rPr>
                <w:b/>
                <w:sz w:val="24"/>
                <w:szCs w:val="24"/>
              </w:rPr>
              <w:t>1.2.5. Ayetlerden hareketle güzel ahlakı açıklar.</w:t>
            </w:r>
          </w:p>
          <w:p w:rsidR="0023465D" w:rsidRPr="009F6474" w:rsidRDefault="009F6474" w:rsidP="005925F6">
            <w:pPr>
              <w:rPr>
                <w:sz w:val="24"/>
                <w:szCs w:val="24"/>
              </w:rPr>
            </w:pPr>
            <w:r w:rsidRPr="009F6474">
              <w:rPr>
                <w:sz w:val="24"/>
                <w:szCs w:val="24"/>
              </w:rPr>
              <w:t xml:space="preserve">İnsanın vazgeçilmez değeri olan ahlak; </w:t>
            </w:r>
            <w:proofErr w:type="spellStart"/>
            <w:r w:rsidRPr="009F6474">
              <w:rPr>
                <w:sz w:val="24"/>
                <w:szCs w:val="24"/>
              </w:rPr>
              <w:t>Nahl</w:t>
            </w:r>
            <w:proofErr w:type="spellEnd"/>
            <w:r w:rsidRPr="009F6474">
              <w:rPr>
                <w:sz w:val="24"/>
                <w:szCs w:val="24"/>
              </w:rPr>
              <w:t xml:space="preserve"> suresinin 90. ayeti, Bakara suresinin 177, 261-263.</w:t>
            </w:r>
            <w:r w:rsidR="005925F6">
              <w:rPr>
                <w:sz w:val="24"/>
                <w:szCs w:val="24"/>
              </w:rPr>
              <w:t xml:space="preserve"> </w:t>
            </w:r>
            <w:r w:rsidRPr="009F6474">
              <w:rPr>
                <w:sz w:val="24"/>
                <w:szCs w:val="24"/>
              </w:rPr>
              <w:t xml:space="preserve">ayetleri, </w:t>
            </w:r>
            <w:proofErr w:type="spellStart"/>
            <w:r w:rsidRPr="009F6474">
              <w:rPr>
                <w:sz w:val="24"/>
                <w:szCs w:val="24"/>
              </w:rPr>
              <w:t>Fecr</w:t>
            </w:r>
            <w:proofErr w:type="spellEnd"/>
            <w:r w:rsidRPr="009F6474">
              <w:rPr>
                <w:sz w:val="24"/>
                <w:szCs w:val="24"/>
              </w:rPr>
              <w:t xml:space="preserve"> suresinin 15-30. ayetleri ve Şems suresinin 9-10. ayetleri bağlamında açıklanır.</w:t>
            </w:r>
          </w:p>
        </w:tc>
        <w:tc>
          <w:tcPr>
            <w:tcW w:w="2126" w:type="dxa"/>
            <w:vAlign w:val="center"/>
          </w:tcPr>
          <w:p w:rsidR="0023465D" w:rsidRPr="00BF0C3D" w:rsidRDefault="0023465D" w:rsidP="00235165">
            <w:pPr>
              <w:jc w:val="center"/>
              <w:rPr>
                <w:sz w:val="18"/>
                <w:szCs w:val="19"/>
              </w:rPr>
            </w:pPr>
            <w:r w:rsidRPr="00BF0C3D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5" w:type="dxa"/>
            <w:vAlign w:val="center"/>
          </w:tcPr>
          <w:p w:rsidR="0023465D" w:rsidRPr="00BF0C3D" w:rsidRDefault="0023465D" w:rsidP="00235165">
            <w:pPr>
              <w:jc w:val="center"/>
              <w:rPr>
                <w:sz w:val="18"/>
                <w:szCs w:val="20"/>
              </w:rPr>
            </w:pPr>
            <w:r w:rsidRPr="00BF0C3D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354" w:type="dxa"/>
          </w:tcPr>
          <w:p w:rsidR="0023465D" w:rsidRDefault="0023465D" w:rsidP="00235165"/>
        </w:tc>
      </w:tr>
    </w:tbl>
    <w:p w:rsidR="00A21401" w:rsidRDefault="00A21401" w:rsidP="009663BC"/>
    <w:p w:rsidR="00A21401" w:rsidRDefault="00A21401" w:rsidP="009663BC"/>
    <w:tbl>
      <w:tblPr>
        <w:tblStyle w:val="TabloKlavuzu"/>
        <w:tblpPr w:leftFromText="141" w:rightFromText="141" w:vertAnchor="page" w:horzAnchor="margin" w:tblpXSpec="center" w:tblpY="801"/>
        <w:tblW w:w="152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6"/>
        <w:gridCol w:w="517"/>
        <w:gridCol w:w="517"/>
        <w:gridCol w:w="7316"/>
        <w:gridCol w:w="2126"/>
        <w:gridCol w:w="1984"/>
        <w:gridCol w:w="2213"/>
      </w:tblGrid>
      <w:tr w:rsidR="0023465D" w:rsidTr="009324B7">
        <w:trPr>
          <w:cantSplit/>
          <w:trHeight w:val="958"/>
          <w:jc w:val="center"/>
        </w:trPr>
        <w:tc>
          <w:tcPr>
            <w:tcW w:w="566" w:type="dxa"/>
            <w:shd w:val="clear" w:color="auto" w:fill="FFE599" w:themeFill="accent4" w:themeFillTint="66"/>
            <w:textDirection w:val="btLr"/>
            <w:vAlign w:val="center"/>
          </w:tcPr>
          <w:p w:rsidR="0023465D" w:rsidRPr="00C523AD" w:rsidRDefault="0023465D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AY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:rsidR="0023465D" w:rsidRPr="00C523AD" w:rsidRDefault="0023465D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:rsidR="0023465D" w:rsidRPr="00C523AD" w:rsidRDefault="0023465D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7316" w:type="dxa"/>
            <w:shd w:val="clear" w:color="auto" w:fill="FFE599" w:themeFill="accent4" w:themeFillTint="66"/>
            <w:vAlign w:val="center"/>
          </w:tcPr>
          <w:p w:rsidR="0023465D" w:rsidRPr="005A031A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2126" w:type="dxa"/>
            <w:shd w:val="clear" w:color="auto" w:fill="FFE599" w:themeFill="accent4" w:themeFillTint="66"/>
            <w:vAlign w:val="center"/>
          </w:tcPr>
          <w:p w:rsidR="0023465D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:rsidR="0023465D" w:rsidRPr="005A031A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:rsidR="0023465D" w:rsidRPr="005A031A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2213" w:type="dxa"/>
            <w:shd w:val="clear" w:color="auto" w:fill="FFE599" w:themeFill="accent4" w:themeFillTint="66"/>
            <w:vAlign w:val="center"/>
          </w:tcPr>
          <w:p w:rsidR="0023465D" w:rsidRPr="005A031A" w:rsidRDefault="0023465D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23465D" w:rsidTr="007656D4">
        <w:trPr>
          <w:cantSplit/>
          <w:trHeight w:val="2518"/>
          <w:jc w:val="center"/>
        </w:trPr>
        <w:tc>
          <w:tcPr>
            <w:tcW w:w="566" w:type="dxa"/>
            <w:vMerge w:val="restart"/>
            <w:textDirection w:val="btLr"/>
            <w:vAlign w:val="center"/>
          </w:tcPr>
          <w:p w:rsidR="0023465D" w:rsidRPr="005A031A" w:rsidRDefault="0023465D" w:rsidP="00235165">
            <w:pPr>
              <w:ind w:left="113" w:right="113"/>
              <w:jc w:val="center"/>
              <w:rPr>
                <w:b/>
                <w:color w:val="660066"/>
              </w:rPr>
            </w:pPr>
            <w:r>
              <w:rPr>
                <w:b/>
                <w:color w:val="660066"/>
                <w:sz w:val="28"/>
              </w:rPr>
              <w:t>OCAK</w:t>
            </w:r>
          </w:p>
        </w:tc>
        <w:tc>
          <w:tcPr>
            <w:tcW w:w="517" w:type="dxa"/>
            <w:textDirection w:val="btLr"/>
            <w:vAlign w:val="center"/>
          </w:tcPr>
          <w:p w:rsidR="0023465D" w:rsidRPr="005A031A" w:rsidRDefault="0023465D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1-5 Ocak</w:t>
            </w:r>
          </w:p>
        </w:tc>
        <w:tc>
          <w:tcPr>
            <w:tcW w:w="517" w:type="dxa"/>
            <w:textDirection w:val="btLr"/>
            <w:vAlign w:val="center"/>
          </w:tcPr>
          <w:p w:rsidR="0023465D" w:rsidRPr="009663BC" w:rsidRDefault="0023465D" w:rsidP="00235165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316" w:type="dxa"/>
            <w:vAlign w:val="center"/>
          </w:tcPr>
          <w:p w:rsidR="00704EC3" w:rsidRPr="007656D4" w:rsidRDefault="00704EC3" w:rsidP="00704EC3">
            <w:pPr>
              <w:rPr>
                <w:b/>
                <w:sz w:val="24"/>
              </w:rPr>
            </w:pPr>
            <w:r w:rsidRPr="007656D4">
              <w:rPr>
                <w:b/>
                <w:sz w:val="24"/>
              </w:rPr>
              <w:t>1.2.6. Ayetlerden hareketle Kur’an-ı Kerim’in toplum hayatıyla ilgili ilkelerini açıklar.</w:t>
            </w:r>
          </w:p>
          <w:p w:rsidR="0023465D" w:rsidRPr="00704EC3" w:rsidRDefault="00704EC3" w:rsidP="00704EC3">
            <w:pPr>
              <w:rPr>
                <w:sz w:val="24"/>
              </w:rPr>
            </w:pPr>
            <w:r w:rsidRPr="00704EC3">
              <w:rPr>
                <w:sz w:val="24"/>
              </w:rPr>
              <w:t xml:space="preserve">Enam suresinin 151-152. ayetleri, </w:t>
            </w:r>
            <w:proofErr w:type="spellStart"/>
            <w:r w:rsidRPr="00704EC3">
              <w:rPr>
                <w:sz w:val="24"/>
              </w:rPr>
              <w:t>İsra</w:t>
            </w:r>
            <w:proofErr w:type="spellEnd"/>
            <w:r w:rsidRPr="00704EC3">
              <w:rPr>
                <w:sz w:val="24"/>
              </w:rPr>
              <w:t xml:space="preserve"> suresinin 23-24. ayetleri, Rum suresinin 21. ayeti, Nisa suresinin</w:t>
            </w:r>
            <w:r>
              <w:rPr>
                <w:sz w:val="24"/>
              </w:rPr>
              <w:t xml:space="preserve"> </w:t>
            </w:r>
            <w:r w:rsidRPr="00704EC3">
              <w:rPr>
                <w:sz w:val="24"/>
              </w:rPr>
              <w:t xml:space="preserve">36. ayeti ve </w:t>
            </w:r>
            <w:proofErr w:type="spellStart"/>
            <w:r w:rsidRPr="00704EC3">
              <w:rPr>
                <w:sz w:val="24"/>
              </w:rPr>
              <w:t>Necm</w:t>
            </w:r>
            <w:proofErr w:type="spellEnd"/>
            <w:r w:rsidRPr="00704EC3">
              <w:rPr>
                <w:sz w:val="24"/>
              </w:rPr>
              <w:t xml:space="preserve"> suresinin 38. ayeti bağlamında Kur’an-ı Kerim’in; aile hayatı, akrabalık</w:t>
            </w:r>
            <w:r>
              <w:rPr>
                <w:sz w:val="24"/>
              </w:rPr>
              <w:t xml:space="preserve"> </w:t>
            </w:r>
            <w:r w:rsidRPr="00704EC3">
              <w:rPr>
                <w:sz w:val="24"/>
              </w:rPr>
              <w:t>ilişkileri, medeni yasalar, hukuk, iktisat vb. konularla ilgili insana yaraşır bir toplumsal düzen kurmaya</w:t>
            </w:r>
            <w:r>
              <w:rPr>
                <w:sz w:val="24"/>
              </w:rPr>
              <w:t xml:space="preserve"> </w:t>
            </w:r>
            <w:r w:rsidRPr="00704EC3">
              <w:rPr>
                <w:sz w:val="24"/>
              </w:rPr>
              <w:t>çalıştığı vurgulanır.</w:t>
            </w:r>
          </w:p>
        </w:tc>
        <w:tc>
          <w:tcPr>
            <w:tcW w:w="2126" w:type="dxa"/>
            <w:vAlign w:val="center"/>
          </w:tcPr>
          <w:p w:rsidR="0023465D" w:rsidRPr="00BF0C3D" w:rsidRDefault="0023465D" w:rsidP="00235165">
            <w:pPr>
              <w:jc w:val="center"/>
              <w:rPr>
                <w:sz w:val="18"/>
                <w:szCs w:val="19"/>
              </w:rPr>
            </w:pPr>
            <w:r w:rsidRPr="00BF0C3D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4" w:type="dxa"/>
            <w:vAlign w:val="center"/>
          </w:tcPr>
          <w:p w:rsidR="0023465D" w:rsidRPr="00BF0C3D" w:rsidRDefault="0023465D" w:rsidP="00235165">
            <w:pPr>
              <w:jc w:val="center"/>
              <w:rPr>
                <w:sz w:val="18"/>
                <w:szCs w:val="20"/>
              </w:rPr>
            </w:pPr>
            <w:r w:rsidRPr="00BF0C3D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213" w:type="dxa"/>
            <w:vAlign w:val="center"/>
          </w:tcPr>
          <w:p w:rsidR="0023465D" w:rsidRDefault="0023465D" w:rsidP="004436F2">
            <w:pPr>
              <w:jc w:val="center"/>
              <w:rPr>
                <w:b/>
                <w:color w:val="FF0000"/>
                <w:sz w:val="32"/>
              </w:rPr>
            </w:pPr>
            <w:r w:rsidRPr="00823788">
              <w:rPr>
                <w:b/>
                <w:color w:val="FF0000"/>
                <w:sz w:val="32"/>
              </w:rPr>
              <w:t>I. Dönem</w:t>
            </w:r>
          </w:p>
          <w:p w:rsidR="0023465D" w:rsidRDefault="0023465D" w:rsidP="004436F2">
            <w:pPr>
              <w:jc w:val="center"/>
            </w:pPr>
            <w:r w:rsidRPr="00823788">
              <w:rPr>
                <w:b/>
                <w:color w:val="FF0000"/>
                <w:sz w:val="32"/>
              </w:rPr>
              <w:t>I</w:t>
            </w:r>
            <w:r>
              <w:rPr>
                <w:b/>
                <w:color w:val="FF0000"/>
                <w:sz w:val="32"/>
              </w:rPr>
              <w:t>I</w:t>
            </w:r>
            <w:r w:rsidRPr="00823788">
              <w:rPr>
                <w:b/>
                <w:color w:val="FF0000"/>
                <w:sz w:val="32"/>
              </w:rPr>
              <w:t>. Yazılı</w:t>
            </w:r>
          </w:p>
        </w:tc>
      </w:tr>
      <w:tr w:rsidR="0023465D" w:rsidTr="007656D4">
        <w:trPr>
          <w:cantSplit/>
          <w:trHeight w:val="1955"/>
          <w:jc w:val="center"/>
        </w:trPr>
        <w:tc>
          <w:tcPr>
            <w:tcW w:w="566" w:type="dxa"/>
            <w:vMerge/>
          </w:tcPr>
          <w:p w:rsidR="0023465D" w:rsidRDefault="0023465D" w:rsidP="00235165"/>
        </w:tc>
        <w:tc>
          <w:tcPr>
            <w:tcW w:w="517" w:type="dxa"/>
            <w:textDirection w:val="btLr"/>
            <w:vAlign w:val="center"/>
          </w:tcPr>
          <w:p w:rsidR="0023465D" w:rsidRPr="005A031A" w:rsidRDefault="0023465D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8-12 Ocak</w:t>
            </w:r>
          </w:p>
        </w:tc>
        <w:tc>
          <w:tcPr>
            <w:tcW w:w="517" w:type="dxa"/>
            <w:textDirection w:val="btLr"/>
            <w:vAlign w:val="center"/>
          </w:tcPr>
          <w:p w:rsidR="0023465D" w:rsidRPr="009663BC" w:rsidRDefault="0023465D" w:rsidP="00235165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316" w:type="dxa"/>
            <w:vAlign w:val="center"/>
          </w:tcPr>
          <w:p w:rsidR="00704EC3" w:rsidRPr="007656D4" w:rsidRDefault="00704EC3" w:rsidP="00704EC3">
            <w:pPr>
              <w:rPr>
                <w:b/>
                <w:sz w:val="24"/>
              </w:rPr>
            </w:pPr>
            <w:r w:rsidRPr="007656D4">
              <w:rPr>
                <w:b/>
                <w:sz w:val="24"/>
              </w:rPr>
              <w:t>1.2.7. Ayetlerden örneklerle tabiattaki düzeni açıklar.</w:t>
            </w:r>
          </w:p>
          <w:p w:rsidR="0023465D" w:rsidRPr="00704EC3" w:rsidRDefault="00704EC3" w:rsidP="00704EC3">
            <w:pPr>
              <w:rPr>
                <w:sz w:val="24"/>
              </w:rPr>
            </w:pPr>
            <w:r w:rsidRPr="00704EC3">
              <w:rPr>
                <w:sz w:val="24"/>
              </w:rPr>
              <w:t xml:space="preserve">Yasin suresinin 33-40. ayetleri, Enbiya suresinin 33. ayeti, </w:t>
            </w:r>
            <w:proofErr w:type="spellStart"/>
            <w:r w:rsidRPr="00704EC3">
              <w:rPr>
                <w:sz w:val="24"/>
              </w:rPr>
              <w:t>Neml</w:t>
            </w:r>
            <w:proofErr w:type="spellEnd"/>
            <w:r w:rsidRPr="00704EC3">
              <w:rPr>
                <w:sz w:val="24"/>
              </w:rPr>
              <w:t xml:space="preserve"> suresinin 86, 88. ayetleri, </w:t>
            </w:r>
            <w:proofErr w:type="spellStart"/>
            <w:r w:rsidRPr="00704EC3">
              <w:rPr>
                <w:sz w:val="24"/>
              </w:rPr>
              <w:t>Gaşiye</w:t>
            </w:r>
            <w:proofErr w:type="spellEnd"/>
            <w:r>
              <w:rPr>
                <w:sz w:val="24"/>
              </w:rPr>
              <w:t xml:space="preserve"> </w:t>
            </w:r>
            <w:r w:rsidRPr="00704EC3">
              <w:rPr>
                <w:sz w:val="24"/>
              </w:rPr>
              <w:t>suresinin 17-20. ayetleri ve Mülk suresinin 3. ayeti bağlamında kâinat ve tabiattaki kusursuz</w:t>
            </w:r>
            <w:r>
              <w:rPr>
                <w:sz w:val="24"/>
              </w:rPr>
              <w:t xml:space="preserve"> </w:t>
            </w:r>
            <w:r w:rsidRPr="00704EC3">
              <w:rPr>
                <w:sz w:val="24"/>
              </w:rPr>
              <w:t>ahenk ile düzen örneklerle açıklanır. İlgili ayetler bilimsel gelişmelerle örneklendirilir.</w:t>
            </w:r>
          </w:p>
        </w:tc>
        <w:tc>
          <w:tcPr>
            <w:tcW w:w="2126" w:type="dxa"/>
            <w:vAlign w:val="center"/>
          </w:tcPr>
          <w:p w:rsidR="0023465D" w:rsidRPr="00BF0C3D" w:rsidRDefault="0023465D" w:rsidP="00235165">
            <w:pPr>
              <w:jc w:val="center"/>
              <w:rPr>
                <w:sz w:val="18"/>
                <w:szCs w:val="19"/>
              </w:rPr>
            </w:pPr>
            <w:r w:rsidRPr="00BF0C3D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4" w:type="dxa"/>
            <w:vAlign w:val="center"/>
          </w:tcPr>
          <w:p w:rsidR="0023465D" w:rsidRPr="00BF0C3D" w:rsidRDefault="0023465D" w:rsidP="00235165">
            <w:pPr>
              <w:jc w:val="center"/>
              <w:rPr>
                <w:sz w:val="18"/>
                <w:szCs w:val="20"/>
              </w:rPr>
            </w:pPr>
            <w:r w:rsidRPr="00BF0C3D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213" w:type="dxa"/>
            <w:tcBorders>
              <w:bottom w:val="single" w:sz="12" w:space="0" w:color="auto"/>
            </w:tcBorders>
            <w:vAlign w:val="center"/>
          </w:tcPr>
          <w:p w:rsidR="0023465D" w:rsidRPr="00823788" w:rsidRDefault="0023465D" w:rsidP="00235165">
            <w:pPr>
              <w:jc w:val="center"/>
              <w:rPr>
                <w:b/>
              </w:rPr>
            </w:pPr>
          </w:p>
        </w:tc>
      </w:tr>
      <w:tr w:rsidR="0023465D" w:rsidTr="007656D4">
        <w:trPr>
          <w:cantSplit/>
          <w:trHeight w:val="2101"/>
          <w:jc w:val="center"/>
        </w:trPr>
        <w:tc>
          <w:tcPr>
            <w:tcW w:w="566" w:type="dxa"/>
            <w:vMerge/>
            <w:tcBorders>
              <w:bottom w:val="single" w:sz="12" w:space="0" w:color="auto"/>
            </w:tcBorders>
          </w:tcPr>
          <w:p w:rsidR="0023465D" w:rsidRDefault="0023465D" w:rsidP="00235165"/>
        </w:tc>
        <w:tc>
          <w:tcPr>
            <w:tcW w:w="517" w:type="dxa"/>
            <w:tcBorders>
              <w:bottom w:val="single" w:sz="12" w:space="0" w:color="auto"/>
            </w:tcBorders>
            <w:textDirection w:val="btLr"/>
            <w:vAlign w:val="center"/>
          </w:tcPr>
          <w:p w:rsidR="0023465D" w:rsidRPr="005A031A" w:rsidRDefault="0023465D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15-19 Ocak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textDirection w:val="btLr"/>
            <w:vAlign w:val="center"/>
          </w:tcPr>
          <w:p w:rsidR="0023465D" w:rsidRPr="009663BC" w:rsidRDefault="0023465D" w:rsidP="00235165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316" w:type="dxa"/>
            <w:tcBorders>
              <w:bottom w:val="single" w:sz="12" w:space="0" w:color="auto"/>
            </w:tcBorders>
            <w:vAlign w:val="center"/>
          </w:tcPr>
          <w:p w:rsidR="00704EC3" w:rsidRPr="007656D4" w:rsidRDefault="00704EC3" w:rsidP="00704EC3">
            <w:pPr>
              <w:rPr>
                <w:b/>
                <w:sz w:val="24"/>
              </w:rPr>
            </w:pPr>
            <w:r w:rsidRPr="007656D4">
              <w:rPr>
                <w:b/>
                <w:sz w:val="24"/>
              </w:rPr>
              <w:t>1.2.8. Yusuf suresinden yararlanarak Hz. Yusuf’un kıssasından çıkarımlarda bulunur.</w:t>
            </w:r>
          </w:p>
          <w:p w:rsidR="0023465D" w:rsidRPr="00704EC3" w:rsidRDefault="00704EC3" w:rsidP="00704EC3">
            <w:pPr>
              <w:rPr>
                <w:sz w:val="24"/>
              </w:rPr>
            </w:pPr>
            <w:r w:rsidRPr="00704EC3">
              <w:rPr>
                <w:sz w:val="24"/>
              </w:rPr>
              <w:t>Yusuf suresinden yararlanarak Hz. Yusuf’un hayatı anlatılır. Bu kıssadan çıkarılan mesajlar açıklanır.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23465D" w:rsidRPr="00BF0C3D" w:rsidRDefault="0023465D" w:rsidP="00235165">
            <w:pPr>
              <w:jc w:val="center"/>
              <w:rPr>
                <w:sz w:val="18"/>
                <w:szCs w:val="19"/>
              </w:rPr>
            </w:pPr>
            <w:r w:rsidRPr="00BF0C3D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23465D" w:rsidRPr="00BF0C3D" w:rsidRDefault="0023465D" w:rsidP="00235165">
            <w:pPr>
              <w:jc w:val="center"/>
              <w:rPr>
                <w:sz w:val="18"/>
                <w:szCs w:val="20"/>
              </w:rPr>
            </w:pPr>
            <w:r w:rsidRPr="00BF0C3D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213" w:type="dxa"/>
            <w:tcBorders>
              <w:bottom w:val="single" w:sz="12" w:space="0" w:color="auto"/>
            </w:tcBorders>
          </w:tcPr>
          <w:p w:rsidR="0023465D" w:rsidRDefault="0023465D" w:rsidP="00235165"/>
        </w:tc>
      </w:tr>
      <w:tr w:rsidR="00CF2D7C" w:rsidTr="006C11F1">
        <w:trPr>
          <w:cantSplit/>
          <w:trHeight w:val="1245"/>
          <w:jc w:val="center"/>
        </w:trPr>
        <w:tc>
          <w:tcPr>
            <w:tcW w:w="15239" w:type="dxa"/>
            <w:gridSpan w:val="7"/>
            <w:shd w:val="clear" w:color="auto" w:fill="00B050"/>
            <w:vAlign w:val="center"/>
          </w:tcPr>
          <w:p w:rsidR="00CF2D7C" w:rsidRPr="006C11F1" w:rsidRDefault="00CF2D7C" w:rsidP="00CF2D7C">
            <w:pPr>
              <w:jc w:val="center"/>
              <w:rPr>
                <w:b/>
                <w:color w:val="FFFFFF" w:themeColor="background1"/>
                <w:sz w:val="48"/>
              </w:rPr>
            </w:pPr>
            <w:r>
              <w:rPr>
                <w:b/>
                <w:color w:val="FFFFFF" w:themeColor="background1"/>
                <w:sz w:val="48"/>
              </w:rPr>
              <w:t>22 OCAK – 2</w:t>
            </w:r>
            <w:r w:rsidRPr="006C11F1">
              <w:rPr>
                <w:b/>
                <w:color w:val="FFFFFF" w:themeColor="background1"/>
                <w:sz w:val="48"/>
              </w:rPr>
              <w:t xml:space="preserve"> ŞUBAT YARIYIL TATİLİ</w:t>
            </w:r>
          </w:p>
        </w:tc>
      </w:tr>
    </w:tbl>
    <w:p w:rsidR="003147DE" w:rsidRDefault="003147DE" w:rsidP="009663BC"/>
    <w:p w:rsidR="003147DE" w:rsidRDefault="003147DE" w:rsidP="009663BC"/>
    <w:tbl>
      <w:tblPr>
        <w:tblStyle w:val="TabloKlavuzu"/>
        <w:tblpPr w:leftFromText="141" w:rightFromText="141" w:vertAnchor="page" w:horzAnchor="margin" w:tblpY="941"/>
        <w:tblW w:w="151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4"/>
        <w:gridCol w:w="515"/>
        <w:gridCol w:w="515"/>
        <w:gridCol w:w="7180"/>
        <w:gridCol w:w="2126"/>
        <w:gridCol w:w="2126"/>
        <w:gridCol w:w="2137"/>
      </w:tblGrid>
      <w:tr w:rsidR="002D022C" w:rsidTr="00D94AD4">
        <w:trPr>
          <w:cantSplit/>
          <w:trHeight w:val="821"/>
        </w:trPr>
        <w:tc>
          <w:tcPr>
            <w:tcW w:w="564" w:type="dxa"/>
            <w:shd w:val="clear" w:color="auto" w:fill="FFE599" w:themeFill="accent4" w:themeFillTint="66"/>
            <w:textDirection w:val="btLr"/>
            <w:vAlign w:val="center"/>
          </w:tcPr>
          <w:p w:rsidR="002D022C" w:rsidRPr="00C523AD" w:rsidRDefault="002D022C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5" w:type="dxa"/>
            <w:shd w:val="clear" w:color="auto" w:fill="FFE599" w:themeFill="accent4" w:themeFillTint="66"/>
            <w:textDirection w:val="btLr"/>
            <w:vAlign w:val="center"/>
          </w:tcPr>
          <w:p w:rsidR="002D022C" w:rsidRPr="00C523AD" w:rsidRDefault="002D022C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5" w:type="dxa"/>
            <w:shd w:val="clear" w:color="auto" w:fill="FFE599" w:themeFill="accent4" w:themeFillTint="66"/>
            <w:textDirection w:val="btLr"/>
            <w:vAlign w:val="center"/>
          </w:tcPr>
          <w:p w:rsidR="002D022C" w:rsidRPr="00C523AD" w:rsidRDefault="002D022C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7180" w:type="dxa"/>
            <w:shd w:val="clear" w:color="auto" w:fill="FFE599" w:themeFill="accent4" w:themeFillTint="66"/>
            <w:vAlign w:val="center"/>
          </w:tcPr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2126" w:type="dxa"/>
            <w:shd w:val="clear" w:color="auto" w:fill="FFE599" w:themeFill="accent4" w:themeFillTint="66"/>
            <w:vAlign w:val="center"/>
          </w:tcPr>
          <w:p w:rsidR="002D022C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2126" w:type="dxa"/>
            <w:shd w:val="clear" w:color="auto" w:fill="FFE599" w:themeFill="accent4" w:themeFillTint="66"/>
            <w:vAlign w:val="center"/>
          </w:tcPr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2137" w:type="dxa"/>
            <w:shd w:val="clear" w:color="auto" w:fill="FFE599" w:themeFill="accent4" w:themeFillTint="66"/>
            <w:vAlign w:val="center"/>
          </w:tcPr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122B30" w:rsidTr="00122B30">
        <w:trPr>
          <w:cantSplit/>
          <w:trHeight w:val="675"/>
        </w:trPr>
        <w:tc>
          <w:tcPr>
            <w:tcW w:w="564" w:type="dxa"/>
            <w:vMerge w:val="restart"/>
            <w:textDirection w:val="btLr"/>
            <w:vAlign w:val="center"/>
          </w:tcPr>
          <w:p w:rsidR="00122B30" w:rsidRDefault="00122B30" w:rsidP="00FA688F">
            <w:pPr>
              <w:ind w:left="113" w:right="113"/>
              <w:jc w:val="center"/>
              <w:rPr>
                <w:b/>
                <w:color w:val="660066"/>
                <w:sz w:val="28"/>
              </w:rPr>
            </w:pPr>
            <w:r>
              <w:rPr>
                <w:b/>
                <w:color w:val="660066"/>
                <w:sz w:val="28"/>
              </w:rPr>
              <w:t>ŞUBAT</w:t>
            </w:r>
          </w:p>
        </w:tc>
        <w:tc>
          <w:tcPr>
            <w:tcW w:w="14599" w:type="dxa"/>
            <w:gridSpan w:val="6"/>
            <w:shd w:val="clear" w:color="auto" w:fill="CCCCFF"/>
            <w:vAlign w:val="center"/>
          </w:tcPr>
          <w:p w:rsidR="00122B30" w:rsidRPr="003A6558" w:rsidRDefault="00122B30" w:rsidP="00122B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92364">
              <w:rPr>
                <w:b/>
                <w:sz w:val="28"/>
                <w:szCs w:val="28"/>
              </w:rPr>
              <w:t xml:space="preserve">. ÜNİTE: </w:t>
            </w:r>
            <w:r w:rsidRPr="00122B30">
              <w:rPr>
                <w:b/>
                <w:sz w:val="28"/>
                <w:szCs w:val="28"/>
              </w:rPr>
              <w:t>KUR’AN-I KERİM’E GÖRE ERDEMLİ İNSAN</w:t>
            </w:r>
          </w:p>
        </w:tc>
      </w:tr>
      <w:tr w:rsidR="00122B30" w:rsidTr="00D94AD4">
        <w:trPr>
          <w:cantSplit/>
          <w:trHeight w:val="1961"/>
        </w:trPr>
        <w:tc>
          <w:tcPr>
            <w:tcW w:w="564" w:type="dxa"/>
            <w:vMerge/>
            <w:textDirection w:val="btLr"/>
            <w:vAlign w:val="center"/>
          </w:tcPr>
          <w:p w:rsidR="00122B30" w:rsidRPr="005A031A" w:rsidRDefault="00122B30" w:rsidP="00235165">
            <w:pPr>
              <w:ind w:left="113" w:right="113"/>
              <w:jc w:val="center"/>
              <w:rPr>
                <w:b/>
                <w:color w:val="660066"/>
              </w:rPr>
            </w:pPr>
          </w:p>
        </w:tc>
        <w:tc>
          <w:tcPr>
            <w:tcW w:w="515" w:type="dxa"/>
            <w:textDirection w:val="btLr"/>
            <w:vAlign w:val="center"/>
          </w:tcPr>
          <w:p w:rsidR="00122B30" w:rsidRPr="005A031A" w:rsidRDefault="00122B30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5-9 Şubat</w:t>
            </w:r>
          </w:p>
        </w:tc>
        <w:tc>
          <w:tcPr>
            <w:tcW w:w="515" w:type="dxa"/>
            <w:textDirection w:val="btLr"/>
            <w:vAlign w:val="center"/>
          </w:tcPr>
          <w:p w:rsidR="00122B30" w:rsidRPr="009663BC" w:rsidRDefault="00122B30" w:rsidP="00235165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180" w:type="dxa"/>
            <w:vAlign w:val="center"/>
          </w:tcPr>
          <w:p w:rsidR="00D94AD4" w:rsidRPr="00D94AD4" w:rsidRDefault="00D94AD4" w:rsidP="00D94AD4">
            <w:pPr>
              <w:rPr>
                <w:b/>
                <w:sz w:val="24"/>
              </w:rPr>
            </w:pPr>
            <w:r w:rsidRPr="00D94AD4">
              <w:rPr>
                <w:b/>
                <w:sz w:val="24"/>
              </w:rPr>
              <w:t xml:space="preserve">1.3.1. İman ve </w:t>
            </w:r>
            <w:proofErr w:type="spellStart"/>
            <w:r w:rsidRPr="00D94AD4">
              <w:rPr>
                <w:b/>
                <w:sz w:val="24"/>
              </w:rPr>
              <w:t>salih</w:t>
            </w:r>
            <w:proofErr w:type="spellEnd"/>
            <w:r w:rsidRPr="00D94AD4">
              <w:rPr>
                <w:b/>
                <w:sz w:val="24"/>
              </w:rPr>
              <w:t xml:space="preserve"> amelin önemini kavrar.</w:t>
            </w:r>
          </w:p>
          <w:p w:rsidR="00122B30" w:rsidRPr="00D94AD4" w:rsidRDefault="00D94AD4" w:rsidP="00D94AD4">
            <w:pPr>
              <w:rPr>
                <w:sz w:val="24"/>
              </w:rPr>
            </w:pPr>
            <w:proofErr w:type="spellStart"/>
            <w:r w:rsidRPr="00D94AD4">
              <w:rPr>
                <w:sz w:val="24"/>
              </w:rPr>
              <w:t>Beyyine</w:t>
            </w:r>
            <w:proofErr w:type="spellEnd"/>
            <w:r w:rsidRPr="00D94AD4">
              <w:rPr>
                <w:sz w:val="24"/>
              </w:rPr>
              <w:t xml:space="preserve"> suresinin 7-8. ayetleri, </w:t>
            </w:r>
            <w:proofErr w:type="spellStart"/>
            <w:r w:rsidRPr="00D94AD4">
              <w:rPr>
                <w:sz w:val="24"/>
              </w:rPr>
              <w:t>Asr</w:t>
            </w:r>
            <w:proofErr w:type="spellEnd"/>
            <w:r w:rsidRPr="00D94AD4">
              <w:rPr>
                <w:sz w:val="24"/>
              </w:rPr>
              <w:t xml:space="preserve"> suresinin 1-3. ayetleri, </w:t>
            </w:r>
            <w:proofErr w:type="spellStart"/>
            <w:r w:rsidRPr="00D94AD4">
              <w:rPr>
                <w:sz w:val="24"/>
              </w:rPr>
              <w:t>Ankebut</w:t>
            </w:r>
            <w:proofErr w:type="spellEnd"/>
            <w:r w:rsidRPr="00D94AD4">
              <w:rPr>
                <w:sz w:val="24"/>
              </w:rPr>
              <w:t xml:space="preserve"> suresinin 9. ayeti ve konu ile</w:t>
            </w:r>
            <w:r w:rsidRPr="00D94AD4">
              <w:rPr>
                <w:sz w:val="24"/>
              </w:rPr>
              <w:t xml:space="preserve"> </w:t>
            </w:r>
            <w:r w:rsidRPr="00D94AD4">
              <w:rPr>
                <w:sz w:val="24"/>
              </w:rPr>
              <w:t xml:space="preserve">ilgili diğer ayetlerden hareketle iman ve </w:t>
            </w:r>
            <w:proofErr w:type="spellStart"/>
            <w:r w:rsidRPr="00D94AD4">
              <w:rPr>
                <w:sz w:val="24"/>
              </w:rPr>
              <w:t>salih</w:t>
            </w:r>
            <w:proofErr w:type="spellEnd"/>
            <w:r w:rsidRPr="00D94AD4">
              <w:rPr>
                <w:sz w:val="24"/>
              </w:rPr>
              <w:t xml:space="preserve"> amelin ideal insan olma vasfını kazandırmasına</w:t>
            </w:r>
            <w:r w:rsidRPr="00D94AD4">
              <w:rPr>
                <w:sz w:val="24"/>
              </w:rPr>
              <w:t xml:space="preserve"> </w:t>
            </w:r>
            <w:r w:rsidRPr="00D94AD4">
              <w:rPr>
                <w:sz w:val="24"/>
              </w:rPr>
              <w:t xml:space="preserve">vurgu yapılır. İman ve </w:t>
            </w:r>
            <w:proofErr w:type="spellStart"/>
            <w:r w:rsidRPr="00D94AD4">
              <w:rPr>
                <w:sz w:val="24"/>
              </w:rPr>
              <w:t>salih</w:t>
            </w:r>
            <w:proofErr w:type="spellEnd"/>
            <w:r w:rsidRPr="00D94AD4">
              <w:rPr>
                <w:sz w:val="24"/>
              </w:rPr>
              <w:t xml:space="preserve"> amel arasındaki ilişkiye değinilerek bunların insanın yücelmesindeki</w:t>
            </w:r>
            <w:r w:rsidRPr="00D94AD4">
              <w:rPr>
                <w:sz w:val="24"/>
              </w:rPr>
              <w:t xml:space="preserve"> </w:t>
            </w:r>
            <w:r w:rsidRPr="00D94AD4">
              <w:rPr>
                <w:sz w:val="24"/>
              </w:rPr>
              <w:t>öneminden söz edilir.</w:t>
            </w:r>
          </w:p>
        </w:tc>
        <w:tc>
          <w:tcPr>
            <w:tcW w:w="2126" w:type="dxa"/>
            <w:vAlign w:val="center"/>
          </w:tcPr>
          <w:p w:rsidR="00122B30" w:rsidRPr="00DD2A4C" w:rsidRDefault="00122B30" w:rsidP="00235165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6" w:type="dxa"/>
            <w:vAlign w:val="center"/>
          </w:tcPr>
          <w:p w:rsidR="00122B30" w:rsidRPr="00DD2A4C" w:rsidRDefault="00122B30" w:rsidP="00235165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137" w:type="dxa"/>
          </w:tcPr>
          <w:p w:rsidR="00122B30" w:rsidRDefault="00122B30" w:rsidP="00235165"/>
        </w:tc>
      </w:tr>
      <w:tr w:rsidR="00122B30" w:rsidTr="005D5972">
        <w:trPr>
          <w:cantSplit/>
          <w:trHeight w:val="1821"/>
        </w:trPr>
        <w:tc>
          <w:tcPr>
            <w:tcW w:w="564" w:type="dxa"/>
            <w:vMerge/>
          </w:tcPr>
          <w:p w:rsidR="00122B30" w:rsidRDefault="00122B30" w:rsidP="00235165"/>
        </w:tc>
        <w:tc>
          <w:tcPr>
            <w:tcW w:w="515" w:type="dxa"/>
            <w:textDirection w:val="btLr"/>
            <w:vAlign w:val="center"/>
          </w:tcPr>
          <w:p w:rsidR="00122B30" w:rsidRPr="005A031A" w:rsidRDefault="00122B30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12-16 Şubat</w:t>
            </w:r>
          </w:p>
        </w:tc>
        <w:tc>
          <w:tcPr>
            <w:tcW w:w="515" w:type="dxa"/>
            <w:textDirection w:val="btLr"/>
            <w:vAlign w:val="center"/>
          </w:tcPr>
          <w:p w:rsidR="00122B30" w:rsidRPr="009663BC" w:rsidRDefault="00122B30" w:rsidP="00235165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180" w:type="dxa"/>
            <w:vAlign w:val="center"/>
          </w:tcPr>
          <w:p w:rsidR="00D94AD4" w:rsidRPr="00D94AD4" w:rsidRDefault="00D94AD4" w:rsidP="00D94AD4">
            <w:pPr>
              <w:rPr>
                <w:b/>
                <w:sz w:val="24"/>
              </w:rPr>
            </w:pPr>
            <w:r w:rsidRPr="00D94AD4">
              <w:rPr>
                <w:b/>
                <w:sz w:val="24"/>
              </w:rPr>
              <w:t xml:space="preserve">1.3.2. Kur’an-ı Kerim’e göre düşünme ve </w:t>
            </w:r>
            <w:proofErr w:type="spellStart"/>
            <w:r w:rsidRPr="00D94AD4">
              <w:rPr>
                <w:b/>
                <w:sz w:val="24"/>
              </w:rPr>
              <w:t>akletmenin</w:t>
            </w:r>
            <w:proofErr w:type="spellEnd"/>
            <w:r w:rsidRPr="00D94AD4">
              <w:rPr>
                <w:b/>
                <w:sz w:val="24"/>
              </w:rPr>
              <w:t xml:space="preserve"> önemini açıklar.</w:t>
            </w:r>
          </w:p>
          <w:p w:rsidR="00122B30" w:rsidRPr="00D94AD4" w:rsidRDefault="00D94AD4" w:rsidP="00D94AD4">
            <w:pPr>
              <w:rPr>
                <w:sz w:val="24"/>
              </w:rPr>
            </w:pPr>
            <w:proofErr w:type="spellStart"/>
            <w:r w:rsidRPr="00D94AD4">
              <w:rPr>
                <w:sz w:val="24"/>
              </w:rPr>
              <w:t>Zümer</w:t>
            </w:r>
            <w:proofErr w:type="spellEnd"/>
            <w:r w:rsidRPr="00D94AD4">
              <w:rPr>
                <w:sz w:val="24"/>
              </w:rPr>
              <w:t xml:space="preserve"> suresinin 18. ayeti, </w:t>
            </w:r>
            <w:proofErr w:type="spellStart"/>
            <w:r w:rsidRPr="00D94AD4">
              <w:rPr>
                <w:sz w:val="24"/>
              </w:rPr>
              <w:t>Nahl</w:t>
            </w:r>
            <w:proofErr w:type="spellEnd"/>
            <w:r w:rsidRPr="00D94AD4">
              <w:rPr>
                <w:sz w:val="24"/>
              </w:rPr>
              <w:t xml:space="preserve"> suresinin 12. ayeti, Sad suresinin 29. ayeti ve konu ile ilgili diğer</w:t>
            </w:r>
            <w:r w:rsidRPr="00D94AD4">
              <w:rPr>
                <w:sz w:val="24"/>
              </w:rPr>
              <w:t xml:space="preserve"> </w:t>
            </w:r>
            <w:r w:rsidRPr="00D94AD4">
              <w:rPr>
                <w:sz w:val="24"/>
              </w:rPr>
              <w:t xml:space="preserve">ayetlerden hareketle Kur’an-ı Kerim’in düşünmeye ve </w:t>
            </w:r>
            <w:proofErr w:type="spellStart"/>
            <w:r w:rsidRPr="00D94AD4">
              <w:rPr>
                <w:sz w:val="24"/>
              </w:rPr>
              <w:t>akletmeye</w:t>
            </w:r>
            <w:proofErr w:type="spellEnd"/>
            <w:r w:rsidRPr="00D94AD4">
              <w:rPr>
                <w:sz w:val="24"/>
              </w:rPr>
              <w:t xml:space="preserve"> verdiği önem açıklanır. Tefekkür</w:t>
            </w:r>
            <w:r w:rsidRPr="00D94AD4">
              <w:rPr>
                <w:sz w:val="24"/>
              </w:rPr>
              <w:t xml:space="preserve"> </w:t>
            </w:r>
            <w:r w:rsidRPr="00D94AD4">
              <w:rPr>
                <w:sz w:val="24"/>
              </w:rPr>
              <w:t>ile ilgili ayetlerden örnekler verilir.</w:t>
            </w:r>
          </w:p>
        </w:tc>
        <w:tc>
          <w:tcPr>
            <w:tcW w:w="2126" w:type="dxa"/>
            <w:vAlign w:val="center"/>
          </w:tcPr>
          <w:p w:rsidR="00122B30" w:rsidRPr="00DD2A4C" w:rsidRDefault="00122B30" w:rsidP="00235165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6" w:type="dxa"/>
            <w:vAlign w:val="center"/>
          </w:tcPr>
          <w:p w:rsidR="00122B30" w:rsidRPr="00DD2A4C" w:rsidRDefault="00122B30" w:rsidP="00235165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137" w:type="dxa"/>
          </w:tcPr>
          <w:p w:rsidR="00122B30" w:rsidRDefault="00122B30" w:rsidP="00235165"/>
        </w:tc>
      </w:tr>
      <w:tr w:rsidR="00122B30" w:rsidTr="009311AF">
        <w:trPr>
          <w:cantSplit/>
          <w:trHeight w:val="2226"/>
        </w:trPr>
        <w:tc>
          <w:tcPr>
            <w:tcW w:w="564" w:type="dxa"/>
            <w:vMerge/>
          </w:tcPr>
          <w:p w:rsidR="00122B30" w:rsidRDefault="00122B30" w:rsidP="00235165"/>
        </w:tc>
        <w:tc>
          <w:tcPr>
            <w:tcW w:w="515" w:type="dxa"/>
            <w:textDirection w:val="btLr"/>
            <w:vAlign w:val="center"/>
          </w:tcPr>
          <w:p w:rsidR="00122B30" w:rsidRPr="005A031A" w:rsidRDefault="00122B30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19-23 Şubat</w:t>
            </w:r>
          </w:p>
        </w:tc>
        <w:tc>
          <w:tcPr>
            <w:tcW w:w="515" w:type="dxa"/>
            <w:textDirection w:val="btLr"/>
            <w:vAlign w:val="center"/>
          </w:tcPr>
          <w:p w:rsidR="00122B30" w:rsidRPr="009663BC" w:rsidRDefault="00122B30" w:rsidP="00235165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180" w:type="dxa"/>
            <w:vAlign w:val="center"/>
          </w:tcPr>
          <w:p w:rsidR="00D94AD4" w:rsidRPr="00D94AD4" w:rsidRDefault="00D94AD4" w:rsidP="00D94AD4">
            <w:pPr>
              <w:rPr>
                <w:b/>
                <w:sz w:val="24"/>
              </w:rPr>
            </w:pPr>
            <w:r w:rsidRPr="00D94AD4">
              <w:rPr>
                <w:b/>
                <w:sz w:val="24"/>
              </w:rPr>
              <w:t>1.3.3. Kâinattaki işaretleri Allah’ın (cc) varlığı ve birliği bağlamında irdeler.</w:t>
            </w:r>
          </w:p>
          <w:p w:rsidR="00122B30" w:rsidRPr="00D94AD4" w:rsidRDefault="00D94AD4" w:rsidP="00D94AD4">
            <w:pPr>
              <w:rPr>
                <w:sz w:val="24"/>
              </w:rPr>
            </w:pPr>
            <w:r w:rsidRPr="00D94AD4">
              <w:rPr>
                <w:sz w:val="24"/>
              </w:rPr>
              <w:t>Kâinattaki işleyiş ve düzeni fark etmenin önemi açıklanır. Bu sarsılmaz düzenin üzerinde tefekkür</w:t>
            </w:r>
            <w:r w:rsidRPr="00D94AD4">
              <w:rPr>
                <w:sz w:val="24"/>
              </w:rPr>
              <w:t xml:space="preserve"> </w:t>
            </w:r>
            <w:r w:rsidRPr="00D94AD4">
              <w:rPr>
                <w:sz w:val="24"/>
              </w:rPr>
              <w:t>etmenin imanı güçlendirdiği Bakara suresinin 164. ayeti, Al-i İmran suresinin 191. ayeti, Rum</w:t>
            </w:r>
            <w:r w:rsidRPr="00D94AD4">
              <w:rPr>
                <w:sz w:val="24"/>
              </w:rPr>
              <w:t xml:space="preserve"> </w:t>
            </w:r>
            <w:r w:rsidRPr="00D94AD4">
              <w:rPr>
                <w:sz w:val="24"/>
              </w:rPr>
              <w:t xml:space="preserve">suresinin 21, 24. ayetleri, </w:t>
            </w:r>
            <w:proofErr w:type="spellStart"/>
            <w:r w:rsidRPr="00D94AD4">
              <w:rPr>
                <w:sz w:val="24"/>
              </w:rPr>
              <w:t>Casiye</w:t>
            </w:r>
            <w:proofErr w:type="spellEnd"/>
            <w:r w:rsidRPr="00D94AD4">
              <w:rPr>
                <w:sz w:val="24"/>
              </w:rPr>
              <w:t xml:space="preserve"> suresinin 4. ayeti ve </w:t>
            </w:r>
            <w:proofErr w:type="spellStart"/>
            <w:r w:rsidRPr="00D94AD4">
              <w:rPr>
                <w:sz w:val="24"/>
              </w:rPr>
              <w:t>Zariyat</w:t>
            </w:r>
            <w:proofErr w:type="spellEnd"/>
            <w:r w:rsidRPr="00D94AD4">
              <w:rPr>
                <w:sz w:val="24"/>
              </w:rPr>
              <w:t xml:space="preserve"> suresinin 20-21, 47-49. </w:t>
            </w:r>
            <w:r w:rsidRPr="00D94AD4">
              <w:rPr>
                <w:sz w:val="24"/>
              </w:rPr>
              <w:t>A</w:t>
            </w:r>
            <w:r w:rsidRPr="00D94AD4">
              <w:rPr>
                <w:sz w:val="24"/>
              </w:rPr>
              <w:t>yetlerinden</w:t>
            </w:r>
            <w:r w:rsidRPr="00D94AD4">
              <w:rPr>
                <w:sz w:val="24"/>
              </w:rPr>
              <w:t xml:space="preserve"> </w:t>
            </w:r>
            <w:r w:rsidRPr="00D94AD4">
              <w:rPr>
                <w:sz w:val="24"/>
              </w:rPr>
              <w:t>hareketle açıklanır.</w:t>
            </w:r>
          </w:p>
        </w:tc>
        <w:tc>
          <w:tcPr>
            <w:tcW w:w="2126" w:type="dxa"/>
            <w:vAlign w:val="center"/>
          </w:tcPr>
          <w:p w:rsidR="00122B30" w:rsidRPr="00DD2A4C" w:rsidRDefault="00122B30" w:rsidP="00235165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6" w:type="dxa"/>
            <w:vAlign w:val="center"/>
          </w:tcPr>
          <w:p w:rsidR="00122B30" w:rsidRPr="00DD2A4C" w:rsidRDefault="00122B30" w:rsidP="00235165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137" w:type="dxa"/>
          </w:tcPr>
          <w:p w:rsidR="00122B30" w:rsidRDefault="00122B30" w:rsidP="00235165"/>
        </w:tc>
      </w:tr>
      <w:tr w:rsidR="00122B30" w:rsidTr="00D94AD4">
        <w:trPr>
          <w:cantSplit/>
          <w:trHeight w:val="1817"/>
        </w:trPr>
        <w:tc>
          <w:tcPr>
            <w:tcW w:w="564" w:type="dxa"/>
            <w:vMerge/>
          </w:tcPr>
          <w:p w:rsidR="00122B30" w:rsidRDefault="00122B30" w:rsidP="00BA0F19"/>
        </w:tc>
        <w:tc>
          <w:tcPr>
            <w:tcW w:w="515" w:type="dxa"/>
            <w:textDirection w:val="btLr"/>
            <w:vAlign w:val="center"/>
          </w:tcPr>
          <w:p w:rsidR="00122B30" w:rsidRDefault="00D94AD4" w:rsidP="00BA0F1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26 Şubat-</w:t>
            </w:r>
            <w:r w:rsidR="00122B30">
              <w:rPr>
                <w:b/>
              </w:rPr>
              <w:t>1 Mart</w:t>
            </w:r>
          </w:p>
        </w:tc>
        <w:tc>
          <w:tcPr>
            <w:tcW w:w="515" w:type="dxa"/>
            <w:textDirection w:val="btLr"/>
            <w:vAlign w:val="center"/>
          </w:tcPr>
          <w:p w:rsidR="00122B30" w:rsidRPr="009663BC" w:rsidRDefault="00122B30" w:rsidP="00BA0F1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80" w:type="dxa"/>
            <w:vAlign w:val="center"/>
          </w:tcPr>
          <w:p w:rsidR="00D94AD4" w:rsidRPr="00D94AD4" w:rsidRDefault="00D94AD4" w:rsidP="00D94AD4">
            <w:pPr>
              <w:rPr>
                <w:b/>
                <w:sz w:val="24"/>
              </w:rPr>
            </w:pPr>
            <w:r w:rsidRPr="00D94AD4">
              <w:rPr>
                <w:b/>
                <w:sz w:val="24"/>
              </w:rPr>
              <w:t>1.3.4. Doğru bilgiye ulaşmanın önemi ile ilgili ayetleri kavrar.</w:t>
            </w:r>
          </w:p>
          <w:p w:rsidR="00122B30" w:rsidRPr="00D94AD4" w:rsidRDefault="00D94AD4" w:rsidP="00D94AD4">
            <w:pPr>
              <w:rPr>
                <w:sz w:val="24"/>
              </w:rPr>
            </w:pPr>
            <w:r w:rsidRPr="00D94AD4">
              <w:rPr>
                <w:sz w:val="24"/>
              </w:rPr>
              <w:t xml:space="preserve">İnsanın doğru bilgiye ulaşmasının önemi </w:t>
            </w:r>
            <w:proofErr w:type="spellStart"/>
            <w:r w:rsidRPr="00D94AD4">
              <w:rPr>
                <w:sz w:val="24"/>
              </w:rPr>
              <w:t>İsra</w:t>
            </w:r>
            <w:proofErr w:type="spellEnd"/>
            <w:r w:rsidRPr="00D94AD4">
              <w:rPr>
                <w:sz w:val="24"/>
              </w:rPr>
              <w:t xml:space="preserve"> suresinin 36. ayeti, Al-i İmran suresinin 66. </w:t>
            </w:r>
            <w:r w:rsidRPr="00D94AD4">
              <w:rPr>
                <w:sz w:val="24"/>
              </w:rPr>
              <w:t>A</w:t>
            </w:r>
            <w:r w:rsidRPr="00D94AD4">
              <w:rPr>
                <w:sz w:val="24"/>
              </w:rPr>
              <w:t>yeti</w:t>
            </w:r>
            <w:r w:rsidRPr="00D94AD4">
              <w:rPr>
                <w:sz w:val="24"/>
              </w:rPr>
              <w:t xml:space="preserve"> </w:t>
            </w:r>
            <w:proofErr w:type="spellStart"/>
            <w:r w:rsidRPr="00D94AD4">
              <w:rPr>
                <w:sz w:val="24"/>
              </w:rPr>
              <w:t>Hucurat</w:t>
            </w:r>
            <w:proofErr w:type="spellEnd"/>
            <w:r w:rsidRPr="00D94AD4">
              <w:rPr>
                <w:sz w:val="24"/>
              </w:rPr>
              <w:t xml:space="preserve"> suresinin 6. ayeti ve Yunus suresinin 36. ayeti vb. konu ile ilgili ayetlerden hareketle</w:t>
            </w:r>
            <w:r w:rsidRPr="00D94AD4">
              <w:rPr>
                <w:sz w:val="24"/>
              </w:rPr>
              <w:t xml:space="preserve"> </w:t>
            </w:r>
            <w:r w:rsidRPr="00D94AD4">
              <w:rPr>
                <w:sz w:val="24"/>
              </w:rPr>
              <w:t>açıklanır.</w:t>
            </w:r>
          </w:p>
        </w:tc>
        <w:tc>
          <w:tcPr>
            <w:tcW w:w="2126" w:type="dxa"/>
            <w:vAlign w:val="center"/>
          </w:tcPr>
          <w:p w:rsidR="00122B30" w:rsidRPr="00DD2A4C" w:rsidRDefault="00122B30" w:rsidP="00BA0F19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26" w:type="dxa"/>
            <w:vAlign w:val="center"/>
          </w:tcPr>
          <w:p w:rsidR="00122B30" w:rsidRPr="00DD2A4C" w:rsidRDefault="00122B30" w:rsidP="00BA0F19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137" w:type="dxa"/>
          </w:tcPr>
          <w:p w:rsidR="00122B30" w:rsidRDefault="00122B30" w:rsidP="00BA0F19"/>
        </w:tc>
      </w:tr>
    </w:tbl>
    <w:p w:rsidR="003147DE" w:rsidRDefault="003147DE" w:rsidP="00B030DF"/>
    <w:tbl>
      <w:tblPr>
        <w:tblStyle w:val="TabloKlavuzu"/>
        <w:tblpPr w:leftFromText="141" w:rightFromText="141" w:vertAnchor="page" w:horzAnchor="margin" w:tblpY="941"/>
        <w:tblW w:w="151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4"/>
        <w:gridCol w:w="515"/>
        <w:gridCol w:w="515"/>
        <w:gridCol w:w="7180"/>
        <w:gridCol w:w="2268"/>
        <w:gridCol w:w="1984"/>
        <w:gridCol w:w="2137"/>
      </w:tblGrid>
      <w:tr w:rsidR="002D022C" w:rsidTr="00792597">
        <w:trPr>
          <w:cantSplit/>
          <w:trHeight w:val="961"/>
        </w:trPr>
        <w:tc>
          <w:tcPr>
            <w:tcW w:w="564" w:type="dxa"/>
            <w:shd w:val="clear" w:color="auto" w:fill="FFE599" w:themeFill="accent4" w:themeFillTint="66"/>
            <w:textDirection w:val="btLr"/>
            <w:vAlign w:val="center"/>
          </w:tcPr>
          <w:p w:rsidR="002D022C" w:rsidRPr="00C523AD" w:rsidRDefault="002D022C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5" w:type="dxa"/>
            <w:shd w:val="clear" w:color="auto" w:fill="FFE599" w:themeFill="accent4" w:themeFillTint="66"/>
            <w:textDirection w:val="btLr"/>
            <w:vAlign w:val="center"/>
          </w:tcPr>
          <w:p w:rsidR="002D022C" w:rsidRPr="00C523AD" w:rsidRDefault="002D022C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5" w:type="dxa"/>
            <w:shd w:val="clear" w:color="auto" w:fill="FFE599" w:themeFill="accent4" w:themeFillTint="66"/>
            <w:textDirection w:val="btLr"/>
            <w:vAlign w:val="center"/>
          </w:tcPr>
          <w:p w:rsidR="002D022C" w:rsidRPr="00C523AD" w:rsidRDefault="002D022C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7180" w:type="dxa"/>
            <w:shd w:val="clear" w:color="auto" w:fill="FFE599" w:themeFill="accent4" w:themeFillTint="66"/>
            <w:vAlign w:val="center"/>
          </w:tcPr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:rsidR="002D022C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2137" w:type="dxa"/>
            <w:shd w:val="clear" w:color="auto" w:fill="FFE599" w:themeFill="accent4" w:themeFillTint="66"/>
            <w:vAlign w:val="center"/>
          </w:tcPr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2D022C" w:rsidTr="00040361">
        <w:trPr>
          <w:cantSplit/>
          <w:trHeight w:val="2093"/>
        </w:trPr>
        <w:tc>
          <w:tcPr>
            <w:tcW w:w="564" w:type="dxa"/>
            <w:vMerge w:val="restart"/>
            <w:textDirection w:val="btLr"/>
            <w:vAlign w:val="center"/>
          </w:tcPr>
          <w:p w:rsidR="002D022C" w:rsidRPr="003C1826" w:rsidRDefault="002D022C" w:rsidP="00BA0F19">
            <w:pPr>
              <w:ind w:left="113" w:right="113"/>
              <w:jc w:val="center"/>
              <w:rPr>
                <w:b/>
                <w:color w:val="660066"/>
                <w:sz w:val="28"/>
              </w:rPr>
            </w:pPr>
            <w:r w:rsidRPr="003C1826">
              <w:rPr>
                <w:b/>
                <w:color w:val="660066"/>
                <w:sz w:val="28"/>
              </w:rPr>
              <w:t>MART</w:t>
            </w:r>
          </w:p>
        </w:tc>
        <w:tc>
          <w:tcPr>
            <w:tcW w:w="515" w:type="dxa"/>
            <w:textDirection w:val="btLr"/>
            <w:vAlign w:val="center"/>
          </w:tcPr>
          <w:p w:rsidR="002D022C" w:rsidRPr="005A031A" w:rsidRDefault="002D022C" w:rsidP="00BA0F1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4-8 Mart</w:t>
            </w:r>
          </w:p>
        </w:tc>
        <w:tc>
          <w:tcPr>
            <w:tcW w:w="515" w:type="dxa"/>
            <w:textDirection w:val="btLr"/>
            <w:vAlign w:val="center"/>
          </w:tcPr>
          <w:p w:rsidR="002D022C" w:rsidRPr="009663BC" w:rsidRDefault="002D022C" w:rsidP="00BA0F19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180" w:type="dxa"/>
            <w:vAlign w:val="center"/>
          </w:tcPr>
          <w:p w:rsidR="00291776" w:rsidRPr="00291776" w:rsidRDefault="00291776" w:rsidP="00291776">
            <w:pPr>
              <w:rPr>
                <w:b/>
                <w:sz w:val="24"/>
              </w:rPr>
            </w:pPr>
            <w:r w:rsidRPr="00291776">
              <w:rPr>
                <w:b/>
                <w:sz w:val="24"/>
              </w:rPr>
              <w:t>1.3.5. Kur’an-ı Kerim’in çalışmaya ve üretmeye verdiği önemi örneklerle açıklar.</w:t>
            </w:r>
          </w:p>
          <w:p w:rsidR="002D022C" w:rsidRPr="00291776" w:rsidRDefault="00291776" w:rsidP="00291776">
            <w:pPr>
              <w:rPr>
                <w:sz w:val="24"/>
              </w:rPr>
            </w:pPr>
            <w:r w:rsidRPr="00291776">
              <w:rPr>
                <w:sz w:val="24"/>
              </w:rPr>
              <w:t xml:space="preserve">İnsanın kazancının üretmeye ve çalışmaya bağlı olduğu anlatılır. </w:t>
            </w:r>
            <w:proofErr w:type="spellStart"/>
            <w:r w:rsidRPr="00291776">
              <w:rPr>
                <w:sz w:val="24"/>
              </w:rPr>
              <w:t>Necm</w:t>
            </w:r>
            <w:proofErr w:type="spellEnd"/>
            <w:r w:rsidRPr="00291776">
              <w:rPr>
                <w:sz w:val="24"/>
              </w:rPr>
              <w:t xml:space="preserve"> suresinin 39-41. ayetleri,</w:t>
            </w:r>
            <w:r>
              <w:rPr>
                <w:sz w:val="24"/>
              </w:rPr>
              <w:t xml:space="preserve"> </w:t>
            </w:r>
            <w:proofErr w:type="spellStart"/>
            <w:r w:rsidRPr="00291776">
              <w:rPr>
                <w:sz w:val="24"/>
              </w:rPr>
              <w:t>Leyl</w:t>
            </w:r>
            <w:proofErr w:type="spellEnd"/>
            <w:r w:rsidRPr="00291776">
              <w:rPr>
                <w:sz w:val="24"/>
              </w:rPr>
              <w:t xml:space="preserve"> suresinin 4. ayeti, İnşirah suresinin 7-8. ayetleri Nisa suresinin 32. ayeti vb. konu ile ilgili</w:t>
            </w:r>
            <w:r>
              <w:rPr>
                <w:sz w:val="24"/>
              </w:rPr>
              <w:t xml:space="preserve"> </w:t>
            </w:r>
            <w:r w:rsidRPr="00291776">
              <w:rPr>
                <w:sz w:val="24"/>
              </w:rPr>
              <w:t>ayetler açıklanır.</w:t>
            </w:r>
          </w:p>
        </w:tc>
        <w:tc>
          <w:tcPr>
            <w:tcW w:w="2268" w:type="dxa"/>
            <w:vAlign w:val="center"/>
          </w:tcPr>
          <w:p w:rsidR="002D022C" w:rsidRPr="00DD2A4C" w:rsidRDefault="002D022C" w:rsidP="00BA0F19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4" w:type="dxa"/>
            <w:vAlign w:val="center"/>
          </w:tcPr>
          <w:p w:rsidR="002D022C" w:rsidRPr="00DD2A4C" w:rsidRDefault="002D022C" w:rsidP="00BA0F19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137" w:type="dxa"/>
            <w:vAlign w:val="center"/>
          </w:tcPr>
          <w:p w:rsidR="002D022C" w:rsidRPr="00AB37C7" w:rsidRDefault="002D022C" w:rsidP="00BA0F19">
            <w:pPr>
              <w:jc w:val="center"/>
              <w:rPr>
                <w:b/>
              </w:rPr>
            </w:pPr>
          </w:p>
        </w:tc>
      </w:tr>
      <w:tr w:rsidR="002D022C" w:rsidTr="00040361">
        <w:trPr>
          <w:cantSplit/>
          <w:trHeight w:val="2107"/>
        </w:trPr>
        <w:tc>
          <w:tcPr>
            <w:tcW w:w="564" w:type="dxa"/>
            <w:vMerge/>
          </w:tcPr>
          <w:p w:rsidR="002D022C" w:rsidRDefault="002D022C" w:rsidP="00BA0F19"/>
        </w:tc>
        <w:tc>
          <w:tcPr>
            <w:tcW w:w="515" w:type="dxa"/>
            <w:textDirection w:val="btLr"/>
            <w:vAlign w:val="center"/>
          </w:tcPr>
          <w:p w:rsidR="002D022C" w:rsidRPr="005A031A" w:rsidRDefault="002D022C" w:rsidP="00BA0F1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11-15 Mart</w:t>
            </w:r>
          </w:p>
        </w:tc>
        <w:tc>
          <w:tcPr>
            <w:tcW w:w="515" w:type="dxa"/>
            <w:textDirection w:val="btLr"/>
            <w:vAlign w:val="center"/>
          </w:tcPr>
          <w:p w:rsidR="002D022C" w:rsidRPr="009663BC" w:rsidRDefault="002D022C" w:rsidP="00BA0F19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180" w:type="dxa"/>
            <w:vAlign w:val="center"/>
          </w:tcPr>
          <w:p w:rsidR="00291776" w:rsidRPr="00291776" w:rsidRDefault="00291776" w:rsidP="00291776">
            <w:pPr>
              <w:rPr>
                <w:b/>
                <w:sz w:val="24"/>
              </w:rPr>
            </w:pPr>
            <w:r w:rsidRPr="00291776">
              <w:rPr>
                <w:b/>
                <w:sz w:val="24"/>
              </w:rPr>
              <w:t>1.3.6. Ayetlerden hareketle hamt ve şükrün anlamını kavrar.</w:t>
            </w:r>
          </w:p>
          <w:p w:rsidR="002D022C" w:rsidRPr="00291776" w:rsidRDefault="00291776" w:rsidP="00291776">
            <w:pPr>
              <w:rPr>
                <w:sz w:val="24"/>
              </w:rPr>
            </w:pPr>
            <w:r w:rsidRPr="00291776">
              <w:rPr>
                <w:sz w:val="24"/>
              </w:rPr>
              <w:t xml:space="preserve">İbrahim suresinin 7. ayeti, </w:t>
            </w:r>
            <w:proofErr w:type="spellStart"/>
            <w:r w:rsidRPr="00291776">
              <w:rPr>
                <w:sz w:val="24"/>
              </w:rPr>
              <w:t>Nahl</w:t>
            </w:r>
            <w:proofErr w:type="spellEnd"/>
            <w:r w:rsidRPr="00291776">
              <w:rPr>
                <w:sz w:val="24"/>
              </w:rPr>
              <w:t xml:space="preserve"> suresinin 114. ayeti, </w:t>
            </w:r>
            <w:proofErr w:type="spellStart"/>
            <w:r w:rsidRPr="00291776">
              <w:rPr>
                <w:sz w:val="24"/>
              </w:rPr>
              <w:t>Müminun</w:t>
            </w:r>
            <w:proofErr w:type="spellEnd"/>
            <w:r w:rsidRPr="00291776">
              <w:rPr>
                <w:sz w:val="24"/>
              </w:rPr>
              <w:t xml:space="preserve"> suresinin 78. ayeti, </w:t>
            </w:r>
            <w:proofErr w:type="spellStart"/>
            <w:r w:rsidRPr="00291776">
              <w:rPr>
                <w:sz w:val="24"/>
              </w:rPr>
              <w:t>Zümer</w:t>
            </w:r>
            <w:proofErr w:type="spellEnd"/>
            <w:r w:rsidRPr="00291776">
              <w:rPr>
                <w:sz w:val="24"/>
              </w:rPr>
              <w:t xml:space="preserve"> suresinin</w:t>
            </w:r>
            <w:r>
              <w:rPr>
                <w:sz w:val="24"/>
              </w:rPr>
              <w:t xml:space="preserve"> </w:t>
            </w:r>
            <w:r w:rsidRPr="00291776">
              <w:rPr>
                <w:sz w:val="24"/>
              </w:rPr>
              <w:t xml:space="preserve">66. ayeti, </w:t>
            </w:r>
            <w:proofErr w:type="spellStart"/>
            <w:r w:rsidRPr="00291776">
              <w:rPr>
                <w:sz w:val="24"/>
              </w:rPr>
              <w:t>Casiye</w:t>
            </w:r>
            <w:proofErr w:type="spellEnd"/>
            <w:r w:rsidRPr="00291776">
              <w:rPr>
                <w:sz w:val="24"/>
              </w:rPr>
              <w:t xml:space="preserve"> suresinin 12. ayeti vb. konu ile ilgili diğer ayetler bağlamında hamt ve şükür kavramlarının</w:t>
            </w:r>
            <w:r>
              <w:rPr>
                <w:sz w:val="24"/>
              </w:rPr>
              <w:t xml:space="preserve"> </w:t>
            </w:r>
            <w:r w:rsidRPr="00291776">
              <w:rPr>
                <w:sz w:val="24"/>
              </w:rPr>
              <w:t xml:space="preserve">anlamlarını, insanların </w:t>
            </w:r>
            <w:proofErr w:type="spellStart"/>
            <w:r w:rsidRPr="00291776">
              <w:rPr>
                <w:sz w:val="24"/>
              </w:rPr>
              <w:t>hamdetme</w:t>
            </w:r>
            <w:proofErr w:type="spellEnd"/>
            <w:r w:rsidRPr="00291776">
              <w:rPr>
                <w:sz w:val="24"/>
              </w:rPr>
              <w:t xml:space="preserve"> ve şükretme sebepleri açıklanır.</w:t>
            </w:r>
          </w:p>
        </w:tc>
        <w:tc>
          <w:tcPr>
            <w:tcW w:w="2268" w:type="dxa"/>
            <w:vAlign w:val="center"/>
          </w:tcPr>
          <w:p w:rsidR="002D022C" w:rsidRPr="00DD2A4C" w:rsidRDefault="002D022C" w:rsidP="00BA0F19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4" w:type="dxa"/>
            <w:vAlign w:val="center"/>
          </w:tcPr>
          <w:p w:rsidR="002D022C" w:rsidRPr="00DD2A4C" w:rsidRDefault="002D022C" w:rsidP="00BA0F19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137" w:type="dxa"/>
            <w:vAlign w:val="center"/>
          </w:tcPr>
          <w:p w:rsidR="002D022C" w:rsidRPr="00AB37C7" w:rsidRDefault="002D022C" w:rsidP="00BA0F19">
            <w:pPr>
              <w:jc w:val="center"/>
              <w:rPr>
                <w:b/>
              </w:rPr>
            </w:pPr>
            <w:r w:rsidRPr="00B62594">
              <w:rPr>
                <w:b/>
                <w:color w:val="833C0B" w:themeColor="accent2" w:themeShade="80"/>
                <w:sz w:val="24"/>
              </w:rPr>
              <w:t>12 Mart İstiklal Marşı’nın Kabulü</w:t>
            </w:r>
          </w:p>
        </w:tc>
      </w:tr>
      <w:tr w:rsidR="00291776" w:rsidTr="00291776">
        <w:trPr>
          <w:cantSplit/>
          <w:trHeight w:val="1668"/>
        </w:trPr>
        <w:tc>
          <w:tcPr>
            <w:tcW w:w="564" w:type="dxa"/>
            <w:vMerge/>
          </w:tcPr>
          <w:p w:rsidR="00291776" w:rsidRDefault="00291776" w:rsidP="00BA0F19"/>
        </w:tc>
        <w:tc>
          <w:tcPr>
            <w:tcW w:w="515" w:type="dxa"/>
            <w:textDirection w:val="btLr"/>
            <w:vAlign w:val="center"/>
          </w:tcPr>
          <w:p w:rsidR="00291776" w:rsidRPr="005A031A" w:rsidRDefault="00291776" w:rsidP="00BA0F1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18-22 Mart</w:t>
            </w:r>
          </w:p>
        </w:tc>
        <w:tc>
          <w:tcPr>
            <w:tcW w:w="515" w:type="dxa"/>
            <w:textDirection w:val="btLr"/>
            <w:vAlign w:val="center"/>
          </w:tcPr>
          <w:p w:rsidR="00291776" w:rsidRPr="009663BC" w:rsidRDefault="00291776" w:rsidP="00BA0F19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180" w:type="dxa"/>
            <w:vMerge w:val="restart"/>
            <w:vAlign w:val="center"/>
          </w:tcPr>
          <w:p w:rsidR="00291776" w:rsidRPr="00291776" w:rsidRDefault="00291776" w:rsidP="00291776">
            <w:pPr>
              <w:rPr>
                <w:b/>
                <w:sz w:val="24"/>
              </w:rPr>
            </w:pPr>
            <w:r w:rsidRPr="00291776">
              <w:rPr>
                <w:b/>
                <w:sz w:val="24"/>
              </w:rPr>
              <w:t>1.3.7. İnsanın Allah (cc) ile olan ilişkisini takva bağlamında yorumlar.</w:t>
            </w:r>
          </w:p>
          <w:p w:rsidR="00291776" w:rsidRPr="00291776" w:rsidRDefault="00291776" w:rsidP="00291776">
            <w:pPr>
              <w:rPr>
                <w:sz w:val="24"/>
              </w:rPr>
            </w:pPr>
            <w:r w:rsidRPr="00291776">
              <w:rPr>
                <w:sz w:val="24"/>
              </w:rPr>
              <w:t xml:space="preserve">a) Al-i İmran suresinin 102. ayeti, İbrahim suresinin 7. ayeti, </w:t>
            </w:r>
            <w:proofErr w:type="spellStart"/>
            <w:r w:rsidRPr="00291776">
              <w:rPr>
                <w:sz w:val="24"/>
              </w:rPr>
              <w:t>Enfal</w:t>
            </w:r>
            <w:proofErr w:type="spellEnd"/>
            <w:r w:rsidRPr="00291776">
              <w:rPr>
                <w:sz w:val="24"/>
              </w:rPr>
              <w:t xml:space="preserve"> suresinin 29. ayeti, Şuara suresinin</w:t>
            </w:r>
            <w:r>
              <w:rPr>
                <w:sz w:val="24"/>
              </w:rPr>
              <w:t xml:space="preserve"> </w:t>
            </w:r>
            <w:r w:rsidRPr="00291776">
              <w:rPr>
                <w:sz w:val="24"/>
              </w:rPr>
              <w:t xml:space="preserve">184. ayeti, </w:t>
            </w:r>
            <w:proofErr w:type="spellStart"/>
            <w:r w:rsidRPr="00291776">
              <w:rPr>
                <w:sz w:val="24"/>
              </w:rPr>
              <w:t>Hucurat</w:t>
            </w:r>
            <w:proofErr w:type="spellEnd"/>
            <w:r w:rsidRPr="00291776">
              <w:rPr>
                <w:sz w:val="24"/>
              </w:rPr>
              <w:t xml:space="preserve"> suresinin 13. ayeti bağlamında takvanın; Allah’a (cc), bilgi ve bilince</w:t>
            </w:r>
            <w:r>
              <w:rPr>
                <w:sz w:val="24"/>
              </w:rPr>
              <w:t xml:space="preserve"> </w:t>
            </w:r>
            <w:r w:rsidRPr="00291776">
              <w:rPr>
                <w:sz w:val="24"/>
              </w:rPr>
              <w:t>dayalı bir bağlılık olduğuna değinilir.</w:t>
            </w:r>
          </w:p>
          <w:p w:rsidR="00291776" w:rsidRPr="00291776" w:rsidRDefault="00291776" w:rsidP="00291776">
            <w:pPr>
              <w:rPr>
                <w:sz w:val="24"/>
              </w:rPr>
            </w:pPr>
            <w:r w:rsidRPr="00291776">
              <w:rPr>
                <w:sz w:val="24"/>
              </w:rPr>
              <w:t>b) İnsanın</w:t>
            </w:r>
            <w:r>
              <w:rPr>
                <w:sz w:val="24"/>
              </w:rPr>
              <w:t xml:space="preserve"> </w:t>
            </w:r>
            <w:r w:rsidRPr="00291776">
              <w:rPr>
                <w:sz w:val="24"/>
              </w:rPr>
              <w:t>Allah (cc) ile olan ilişkisinin sağlam bir zemine oturması için takvanın önemi ve gerekliliği</w:t>
            </w:r>
            <w:r>
              <w:rPr>
                <w:sz w:val="24"/>
              </w:rPr>
              <w:t xml:space="preserve"> </w:t>
            </w:r>
            <w:r w:rsidRPr="00291776">
              <w:rPr>
                <w:sz w:val="24"/>
              </w:rPr>
              <w:t>anlatılır.</w:t>
            </w:r>
          </w:p>
        </w:tc>
        <w:tc>
          <w:tcPr>
            <w:tcW w:w="2268" w:type="dxa"/>
            <w:vAlign w:val="center"/>
          </w:tcPr>
          <w:p w:rsidR="00291776" w:rsidRPr="00DD2A4C" w:rsidRDefault="00291776" w:rsidP="00BA0F19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4" w:type="dxa"/>
            <w:vAlign w:val="center"/>
          </w:tcPr>
          <w:p w:rsidR="00291776" w:rsidRPr="00DD2A4C" w:rsidRDefault="00291776" w:rsidP="00BA0F19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137" w:type="dxa"/>
            <w:vAlign w:val="center"/>
          </w:tcPr>
          <w:p w:rsidR="00291776" w:rsidRPr="00AB37C7" w:rsidRDefault="00291776" w:rsidP="00BA0F19">
            <w:pPr>
              <w:jc w:val="center"/>
              <w:rPr>
                <w:b/>
              </w:rPr>
            </w:pPr>
            <w:r w:rsidRPr="002B793D">
              <w:rPr>
                <w:b/>
                <w:color w:val="833C0B" w:themeColor="accent2" w:themeShade="80"/>
                <w:sz w:val="24"/>
              </w:rPr>
              <w:t>18 Mart Çanakkale Zaferi ve Şehitleri Anma Günü</w:t>
            </w:r>
          </w:p>
        </w:tc>
      </w:tr>
      <w:tr w:rsidR="00291776" w:rsidTr="00291776">
        <w:trPr>
          <w:cantSplit/>
          <w:trHeight w:val="1806"/>
        </w:trPr>
        <w:tc>
          <w:tcPr>
            <w:tcW w:w="564" w:type="dxa"/>
            <w:vMerge/>
          </w:tcPr>
          <w:p w:rsidR="00291776" w:rsidRDefault="00291776" w:rsidP="00BA0F19"/>
        </w:tc>
        <w:tc>
          <w:tcPr>
            <w:tcW w:w="515" w:type="dxa"/>
            <w:textDirection w:val="btLr"/>
            <w:vAlign w:val="center"/>
          </w:tcPr>
          <w:p w:rsidR="00291776" w:rsidRDefault="00291776" w:rsidP="00BA0F1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25-29 Mart</w:t>
            </w:r>
          </w:p>
        </w:tc>
        <w:tc>
          <w:tcPr>
            <w:tcW w:w="515" w:type="dxa"/>
            <w:textDirection w:val="btLr"/>
            <w:vAlign w:val="center"/>
          </w:tcPr>
          <w:p w:rsidR="00291776" w:rsidRPr="009663BC" w:rsidRDefault="00291776" w:rsidP="00BA0F1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80" w:type="dxa"/>
            <w:vMerge/>
            <w:vAlign w:val="center"/>
          </w:tcPr>
          <w:p w:rsidR="00291776" w:rsidRPr="00246299" w:rsidRDefault="00291776" w:rsidP="00BA0F19">
            <w:pPr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:rsidR="00291776" w:rsidRPr="00DD2A4C" w:rsidRDefault="00291776" w:rsidP="00BA0F19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4" w:type="dxa"/>
            <w:vAlign w:val="center"/>
          </w:tcPr>
          <w:p w:rsidR="00291776" w:rsidRPr="00DD2A4C" w:rsidRDefault="00291776" w:rsidP="00BA0F19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137" w:type="dxa"/>
          </w:tcPr>
          <w:p w:rsidR="00291776" w:rsidRDefault="00291776" w:rsidP="00BA0F19"/>
        </w:tc>
      </w:tr>
    </w:tbl>
    <w:p w:rsidR="00B030DF" w:rsidRDefault="00B030DF" w:rsidP="00B030DF"/>
    <w:tbl>
      <w:tblPr>
        <w:tblStyle w:val="TabloKlavuzu"/>
        <w:tblpPr w:leftFromText="141" w:rightFromText="141" w:vertAnchor="page" w:horzAnchor="margin" w:tblpXSpec="center" w:tblpY="801"/>
        <w:tblW w:w="152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6"/>
        <w:gridCol w:w="517"/>
        <w:gridCol w:w="517"/>
        <w:gridCol w:w="7174"/>
        <w:gridCol w:w="2410"/>
        <w:gridCol w:w="1984"/>
        <w:gridCol w:w="2071"/>
      </w:tblGrid>
      <w:tr w:rsidR="002D022C" w:rsidTr="00F7665D">
        <w:trPr>
          <w:cantSplit/>
          <w:trHeight w:val="961"/>
          <w:jc w:val="center"/>
        </w:trPr>
        <w:tc>
          <w:tcPr>
            <w:tcW w:w="566" w:type="dxa"/>
            <w:shd w:val="clear" w:color="auto" w:fill="FFE599" w:themeFill="accent4" w:themeFillTint="66"/>
            <w:textDirection w:val="btLr"/>
            <w:vAlign w:val="center"/>
          </w:tcPr>
          <w:p w:rsidR="002D022C" w:rsidRPr="00C523AD" w:rsidRDefault="002D022C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:rsidR="002D022C" w:rsidRPr="00C523AD" w:rsidRDefault="002D022C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:rsidR="002D022C" w:rsidRPr="00C523AD" w:rsidRDefault="002D022C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7174" w:type="dxa"/>
            <w:shd w:val="clear" w:color="auto" w:fill="FFE599" w:themeFill="accent4" w:themeFillTint="66"/>
            <w:vAlign w:val="center"/>
          </w:tcPr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2D022C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2071" w:type="dxa"/>
            <w:shd w:val="clear" w:color="auto" w:fill="FFE599" w:themeFill="accent4" w:themeFillTint="66"/>
            <w:vAlign w:val="center"/>
          </w:tcPr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2D022C" w:rsidTr="00A718AF">
        <w:trPr>
          <w:cantSplit/>
          <w:trHeight w:val="2235"/>
          <w:jc w:val="center"/>
        </w:trPr>
        <w:tc>
          <w:tcPr>
            <w:tcW w:w="566" w:type="dxa"/>
            <w:vMerge w:val="restart"/>
            <w:textDirection w:val="btLr"/>
            <w:vAlign w:val="center"/>
          </w:tcPr>
          <w:p w:rsidR="002D022C" w:rsidRPr="005A031A" w:rsidRDefault="002D022C" w:rsidP="00235165">
            <w:pPr>
              <w:ind w:left="113" w:right="113"/>
              <w:jc w:val="center"/>
              <w:rPr>
                <w:b/>
                <w:color w:val="660066"/>
              </w:rPr>
            </w:pPr>
          </w:p>
        </w:tc>
        <w:tc>
          <w:tcPr>
            <w:tcW w:w="517" w:type="dxa"/>
            <w:textDirection w:val="btLr"/>
            <w:vAlign w:val="center"/>
          </w:tcPr>
          <w:p w:rsidR="002D022C" w:rsidRPr="005A031A" w:rsidRDefault="002D022C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1-5 Nisan</w:t>
            </w:r>
          </w:p>
        </w:tc>
        <w:tc>
          <w:tcPr>
            <w:tcW w:w="517" w:type="dxa"/>
            <w:textDirection w:val="btLr"/>
            <w:vAlign w:val="center"/>
          </w:tcPr>
          <w:p w:rsidR="002D022C" w:rsidRPr="009663BC" w:rsidRDefault="002D022C" w:rsidP="00235165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174" w:type="dxa"/>
            <w:vAlign w:val="center"/>
          </w:tcPr>
          <w:p w:rsidR="00A718AF" w:rsidRPr="00A718AF" w:rsidRDefault="00A718AF" w:rsidP="00A718AF">
            <w:pPr>
              <w:rPr>
                <w:b/>
                <w:sz w:val="24"/>
              </w:rPr>
            </w:pPr>
            <w:r w:rsidRPr="00A718AF">
              <w:rPr>
                <w:b/>
                <w:sz w:val="24"/>
              </w:rPr>
              <w:t>1.3.8. Ayetlerden hareketle Hz. Âdem’in yaratılışı ile ilgili çıkarımlarda bulunur.</w:t>
            </w:r>
          </w:p>
          <w:p w:rsidR="002D022C" w:rsidRPr="00A718AF" w:rsidRDefault="00A718AF" w:rsidP="00A718AF">
            <w:pPr>
              <w:rPr>
                <w:sz w:val="24"/>
              </w:rPr>
            </w:pPr>
            <w:r w:rsidRPr="00A718AF">
              <w:rPr>
                <w:sz w:val="24"/>
              </w:rPr>
              <w:t>Sad suresinin 71-85. ayetlerinde anlatılan Hz. Âdem’in yaratılışı tefsir ve meallerden faydalanılarak</w:t>
            </w:r>
            <w:r w:rsidRPr="00A718AF">
              <w:rPr>
                <w:sz w:val="24"/>
              </w:rPr>
              <w:t xml:space="preserve"> </w:t>
            </w:r>
            <w:r w:rsidRPr="00A718AF">
              <w:rPr>
                <w:sz w:val="24"/>
              </w:rPr>
              <w:t>anlatılır. Bu kıssadan çıkarılan mesajlar açıklanır.</w:t>
            </w:r>
          </w:p>
        </w:tc>
        <w:tc>
          <w:tcPr>
            <w:tcW w:w="2410" w:type="dxa"/>
            <w:vAlign w:val="center"/>
          </w:tcPr>
          <w:p w:rsidR="002D022C" w:rsidRPr="00DD2A4C" w:rsidRDefault="002D022C" w:rsidP="00235165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4" w:type="dxa"/>
            <w:vAlign w:val="center"/>
          </w:tcPr>
          <w:p w:rsidR="002D022C" w:rsidRPr="00DD2A4C" w:rsidRDefault="002D022C" w:rsidP="00235165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071" w:type="dxa"/>
            <w:tcBorders>
              <w:bottom w:val="single" w:sz="12" w:space="0" w:color="auto"/>
            </w:tcBorders>
            <w:vAlign w:val="center"/>
          </w:tcPr>
          <w:p w:rsidR="002D022C" w:rsidRDefault="002D022C" w:rsidP="00235165">
            <w:pPr>
              <w:jc w:val="center"/>
              <w:rPr>
                <w:b/>
                <w:color w:val="FF0000"/>
                <w:sz w:val="32"/>
              </w:rPr>
            </w:pPr>
            <w:r w:rsidRPr="00823788">
              <w:rPr>
                <w:b/>
                <w:color w:val="FF0000"/>
                <w:sz w:val="32"/>
              </w:rPr>
              <w:t>I</w:t>
            </w:r>
            <w:r>
              <w:rPr>
                <w:b/>
                <w:color w:val="FF0000"/>
                <w:sz w:val="32"/>
              </w:rPr>
              <w:t>I</w:t>
            </w:r>
            <w:r w:rsidRPr="00823788">
              <w:rPr>
                <w:b/>
                <w:color w:val="FF0000"/>
                <w:sz w:val="32"/>
              </w:rPr>
              <w:t xml:space="preserve">. Dönem </w:t>
            </w:r>
          </w:p>
          <w:p w:rsidR="002D022C" w:rsidRPr="00823788" w:rsidRDefault="002D022C" w:rsidP="00235165">
            <w:pPr>
              <w:jc w:val="center"/>
              <w:rPr>
                <w:b/>
              </w:rPr>
            </w:pPr>
            <w:r w:rsidRPr="00823788">
              <w:rPr>
                <w:b/>
                <w:color w:val="FF0000"/>
                <w:sz w:val="32"/>
              </w:rPr>
              <w:t>I. Yazılı</w:t>
            </w:r>
          </w:p>
        </w:tc>
      </w:tr>
      <w:tr w:rsidR="008A0916" w:rsidTr="00964F37">
        <w:trPr>
          <w:cantSplit/>
          <w:trHeight w:val="961"/>
          <w:jc w:val="center"/>
        </w:trPr>
        <w:tc>
          <w:tcPr>
            <w:tcW w:w="566" w:type="dxa"/>
            <w:vMerge/>
            <w:textDirection w:val="btLr"/>
            <w:vAlign w:val="center"/>
          </w:tcPr>
          <w:p w:rsidR="008A0916" w:rsidRDefault="008A0916" w:rsidP="00235165">
            <w:pPr>
              <w:ind w:left="113" w:right="113"/>
              <w:jc w:val="center"/>
              <w:rPr>
                <w:b/>
                <w:color w:val="660066"/>
                <w:sz w:val="28"/>
              </w:rPr>
            </w:pPr>
          </w:p>
        </w:tc>
        <w:tc>
          <w:tcPr>
            <w:tcW w:w="10618" w:type="dxa"/>
            <w:gridSpan w:val="4"/>
            <w:shd w:val="clear" w:color="auto" w:fill="FF3300"/>
            <w:vAlign w:val="center"/>
          </w:tcPr>
          <w:p w:rsidR="008A0916" w:rsidRPr="002D18CC" w:rsidRDefault="008A0916" w:rsidP="00235165">
            <w:pPr>
              <w:jc w:val="center"/>
              <w:rPr>
                <w:sz w:val="16"/>
                <w:szCs w:val="18"/>
              </w:rPr>
            </w:pPr>
            <w:r>
              <w:rPr>
                <w:b/>
                <w:color w:val="FFFFFF" w:themeColor="background1"/>
                <w:sz w:val="40"/>
              </w:rPr>
              <w:t>8 – 12 Nisan</w:t>
            </w:r>
            <w:r w:rsidRPr="00A21401">
              <w:rPr>
                <w:b/>
                <w:color w:val="FFFFFF" w:themeColor="background1"/>
                <w:sz w:val="40"/>
              </w:rPr>
              <w:t xml:space="preserve"> Ara Tatil</w:t>
            </w:r>
          </w:p>
        </w:tc>
        <w:tc>
          <w:tcPr>
            <w:tcW w:w="4055" w:type="dxa"/>
            <w:gridSpan w:val="2"/>
            <w:shd w:val="clear" w:color="auto" w:fill="0070C0"/>
            <w:vAlign w:val="center"/>
          </w:tcPr>
          <w:p w:rsidR="008A0916" w:rsidRDefault="008A0916" w:rsidP="00235165">
            <w:pPr>
              <w:jc w:val="center"/>
            </w:pPr>
            <w:r w:rsidRPr="00217671">
              <w:rPr>
                <w:b/>
                <w:color w:val="FFFFFF" w:themeColor="background1"/>
                <w:sz w:val="23"/>
                <w:szCs w:val="23"/>
              </w:rPr>
              <w:t>10-11-12 Nisan Ramazan Bayramı</w:t>
            </w:r>
          </w:p>
        </w:tc>
      </w:tr>
      <w:tr w:rsidR="00A718AF" w:rsidTr="00B41A14">
        <w:trPr>
          <w:cantSplit/>
          <w:trHeight w:val="821"/>
          <w:jc w:val="center"/>
        </w:trPr>
        <w:tc>
          <w:tcPr>
            <w:tcW w:w="566" w:type="dxa"/>
            <w:vMerge/>
            <w:textDirection w:val="btLr"/>
            <w:vAlign w:val="center"/>
          </w:tcPr>
          <w:p w:rsidR="00A718AF" w:rsidRDefault="00A718AF" w:rsidP="00A718AF">
            <w:pPr>
              <w:ind w:left="113" w:right="113"/>
              <w:jc w:val="center"/>
              <w:rPr>
                <w:b/>
                <w:color w:val="660066"/>
                <w:sz w:val="28"/>
              </w:rPr>
            </w:pPr>
          </w:p>
        </w:tc>
        <w:tc>
          <w:tcPr>
            <w:tcW w:w="14673" w:type="dxa"/>
            <w:gridSpan w:val="6"/>
            <w:shd w:val="clear" w:color="auto" w:fill="CCCCFF"/>
            <w:vAlign w:val="center"/>
          </w:tcPr>
          <w:p w:rsidR="00A718AF" w:rsidRPr="003A6558" w:rsidRDefault="00A718AF" w:rsidP="00A718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592364">
              <w:rPr>
                <w:b/>
                <w:sz w:val="28"/>
                <w:szCs w:val="28"/>
              </w:rPr>
              <w:t xml:space="preserve">. ÜNİTE: </w:t>
            </w:r>
            <w:r w:rsidRPr="00A718AF">
              <w:rPr>
                <w:b/>
                <w:sz w:val="28"/>
                <w:szCs w:val="28"/>
              </w:rPr>
              <w:t>KUR’AN-I KERİM’DE İNSANIN BİREYSEL VE TOPLUMSAL SORUMLULUKLARI</w:t>
            </w:r>
          </w:p>
        </w:tc>
      </w:tr>
      <w:tr w:rsidR="00A718AF" w:rsidTr="008C29BF">
        <w:trPr>
          <w:cantSplit/>
          <w:trHeight w:val="2107"/>
          <w:jc w:val="center"/>
        </w:trPr>
        <w:tc>
          <w:tcPr>
            <w:tcW w:w="566" w:type="dxa"/>
            <w:vMerge/>
          </w:tcPr>
          <w:p w:rsidR="00A718AF" w:rsidRDefault="00A718AF" w:rsidP="00A718AF"/>
        </w:tc>
        <w:tc>
          <w:tcPr>
            <w:tcW w:w="517" w:type="dxa"/>
            <w:tcBorders>
              <w:bottom w:val="single" w:sz="12" w:space="0" w:color="auto"/>
            </w:tcBorders>
            <w:textDirection w:val="btLr"/>
            <w:vAlign w:val="center"/>
          </w:tcPr>
          <w:p w:rsidR="00A718AF" w:rsidRPr="005A031A" w:rsidRDefault="00A718AF" w:rsidP="00A718A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15-19 Nisan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textDirection w:val="btLr"/>
            <w:vAlign w:val="center"/>
          </w:tcPr>
          <w:p w:rsidR="00A718AF" w:rsidRPr="009663BC" w:rsidRDefault="00A718AF" w:rsidP="00A718AF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174" w:type="dxa"/>
            <w:tcBorders>
              <w:bottom w:val="single" w:sz="12" w:space="0" w:color="auto"/>
            </w:tcBorders>
            <w:vAlign w:val="center"/>
          </w:tcPr>
          <w:p w:rsidR="005A3906" w:rsidRPr="005A3906" w:rsidRDefault="005A3906" w:rsidP="005A3906">
            <w:pPr>
              <w:rPr>
                <w:b/>
                <w:sz w:val="24"/>
              </w:rPr>
            </w:pPr>
            <w:r w:rsidRPr="005A3906">
              <w:rPr>
                <w:b/>
                <w:sz w:val="24"/>
              </w:rPr>
              <w:t>1.4.1. Ayetler bağlamında yardımlaşma ve paylaşmanın önemini kavrar.</w:t>
            </w:r>
          </w:p>
          <w:p w:rsidR="00A718AF" w:rsidRPr="005A3906" w:rsidRDefault="005A3906" w:rsidP="00F50A64">
            <w:pPr>
              <w:rPr>
                <w:sz w:val="24"/>
              </w:rPr>
            </w:pPr>
            <w:r w:rsidRPr="005A3906">
              <w:rPr>
                <w:sz w:val="24"/>
              </w:rPr>
              <w:t>Yardımlaşma ve paylaşmanın önemi Bakara suresinin 3, 262 ve 274. ayetleri ve Al-i İmran suresinin</w:t>
            </w:r>
            <w:r w:rsidR="00F50A64">
              <w:rPr>
                <w:sz w:val="24"/>
              </w:rPr>
              <w:t xml:space="preserve"> </w:t>
            </w:r>
            <w:r w:rsidRPr="005A3906">
              <w:rPr>
                <w:sz w:val="24"/>
              </w:rPr>
              <w:t>92 ve 134. ayetleri bağlamında açıklanır.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A718AF" w:rsidRPr="00DD2A4C" w:rsidRDefault="00A718AF" w:rsidP="00A718AF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A718AF" w:rsidRPr="00DD2A4C" w:rsidRDefault="00A718AF" w:rsidP="00A718AF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071" w:type="dxa"/>
            <w:tcBorders>
              <w:bottom w:val="single" w:sz="12" w:space="0" w:color="auto"/>
            </w:tcBorders>
            <w:vAlign w:val="center"/>
          </w:tcPr>
          <w:p w:rsidR="00A718AF" w:rsidRPr="00823788" w:rsidRDefault="00A718AF" w:rsidP="00A718AF">
            <w:pPr>
              <w:jc w:val="center"/>
              <w:rPr>
                <w:b/>
              </w:rPr>
            </w:pPr>
          </w:p>
        </w:tc>
      </w:tr>
      <w:tr w:rsidR="00A718AF" w:rsidTr="005D4EBD">
        <w:trPr>
          <w:cantSplit/>
          <w:trHeight w:val="2367"/>
          <w:jc w:val="center"/>
        </w:trPr>
        <w:tc>
          <w:tcPr>
            <w:tcW w:w="566" w:type="dxa"/>
            <w:vMerge/>
          </w:tcPr>
          <w:p w:rsidR="00A718AF" w:rsidRDefault="00A718AF" w:rsidP="00A718AF"/>
        </w:tc>
        <w:tc>
          <w:tcPr>
            <w:tcW w:w="517" w:type="dxa"/>
            <w:textDirection w:val="btLr"/>
            <w:vAlign w:val="center"/>
          </w:tcPr>
          <w:p w:rsidR="00A718AF" w:rsidRPr="005A031A" w:rsidRDefault="00A718AF" w:rsidP="00A718A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22-26 Nisan</w:t>
            </w:r>
          </w:p>
        </w:tc>
        <w:tc>
          <w:tcPr>
            <w:tcW w:w="517" w:type="dxa"/>
            <w:textDirection w:val="btLr"/>
            <w:vAlign w:val="center"/>
          </w:tcPr>
          <w:p w:rsidR="00A718AF" w:rsidRPr="009663BC" w:rsidRDefault="00A718AF" w:rsidP="00A718AF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174" w:type="dxa"/>
            <w:vAlign w:val="center"/>
          </w:tcPr>
          <w:p w:rsidR="005A3906" w:rsidRPr="005A3906" w:rsidRDefault="005A3906" w:rsidP="005A3906">
            <w:pPr>
              <w:rPr>
                <w:b/>
                <w:sz w:val="24"/>
              </w:rPr>
            </w:pPr>
            <w:r w:rsidRPr="005A3906">
              <w:rPr>
                <w:b/>
                <w:sz w:val="24"/>
              </w:rPr>
              <w:t>1.4.2. Ayetler bağlamında örnek bir toplum oluşturmada</w:t>
            </w:r>
            <w:r w:rsidRPr="005A3906">
              <w:rPr>
                <w:b/>
                <w:sz w:val="24"/>
              </w:rPr>
              <w:t xml:space="preserve"> </w:t>
            </w:r>
            <w:r w:rsidRPr="005A3906">
              <w:rPr>
                <w:b/>
                <w:sz w:val="24"/>
              </w:rPr>
              <w:t>iyiliği emredip kötülükten sakındırmanın önemini</w:t>
            </w:r>
            <w:r w:rsidRPr="005A3906">
              <w:rPr>
                <w:b/>
                <w:sz w:val="24"/>
              </w:rPr>
              <w:t xml:space="preserve"> </w:t>
            </w:r>
            <w:r w:rsidRPr="005A3906">
              <w:rPr>
                <w:b/>
                <w:sz w:val="24"/>
              </w:rPr>
              <w:t>kavrar.</w:t>
            </w:r>
          </w:p>
          <w:p w:rsidR="00A718AF" w:rsidRPr="005A3906" w:rsidRDefault="005A3906" w:rsidP="005A3906">
            <w:pPr>
              <w:rPr>
                <w:sz w:val="24"/>
              </w:rPr>
            </w:pPr>
            <w:r w:rsidRPr="005A3906">
              <w:rPr>
                <w:sz w:val="24"/>
              </w:rPr>
              <w:t xml:space="preserve">Al-i İmran suresinin 104 ve 110. ayetleri ile Nisa suresinin 114. ayeti bağlamında emir </w:t>
            </w:r>
            <w:proofErr w:type="spellStart"/>
            <w:r w:rsidRPr="005A3906">
              <w:rPr>
                <w:sz w:val="24"/>
              </w:rPr>
              <w:t>bilmaruf</w:t>
            </w:r>
            <w:proofErr w:type="spellEnd"/>
            <w:r w:rsidRPr="005A3906">
              <w:rPr>
                <w:sz w:val="24"/>
              </w:rPr>
              <w:t xml:space="preserve"> </w:t>
            </w:r>
            <w:r w:rsidRPr="005A3906">
              <w:rPr>
                <w:sz w:val="24"/>
              </w:rPr>
              <w:t xml:space="preserve">nehiy </w:t>
            </w:r>
            <w:proofErr w:type="spellStart"/>
            <w:r w:rsidRPr="005A3906">
              <w:rPr>
                <w:sz w:val="24"/>
              </w:rPr>
              <w:t>anilmünker</w:t>
            </w:r>
            <w:proofErr w:type="spellEnd"/>
            <w:r w:rsidRPr="005A3906">
              <w:rPr>
                <w:sz w:val="24"/>
              </w:rPr>
              <w:t xml:space="preserve"> kavramı işlenir. İyiliğin yaygınlaştırılması ve kötülüğün önlenmesi çabasının</w:t>
            </w:r>
            <w:r w:rsidRPr="005A3906">
              <w:rPr>
                <w:sz w:val="24"/>
              </w:rPr>
              <w:t xml:space="preserve"> </w:t>
            </w:r>
            <w:r w:rsidRPr="005A3906">
              <w:rPr>
                <w:sz w:val="24"/>
              </w:rPr>
              <w:t>örnek bir toplumun oluşmasındaki önemi vurgulanarak açıklanır.</w:t>
            </w:r>
          </w:p>
        </w:tc>
        <w:tc>
          <w:tcPr>
            <w:tcW w:w="2410" w:type="dxa"/>
            <w:vAlign w:val="center"/>
          </w:tcPr>
          <w:p w:rsidR="00A718AF" w:rsidRPr="00DD2A4C" w:rsidRDefault="00A718AF" w:rsidP="00A718AF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4" w:type="dxa"/>
            <w:vAlign w:val="center"/>
          </w:tcPr>
          <w:p w:rsidR="00A718AF" w:rsidRPr="00DD2A4C" w:rsidRDefault="00A718AF" w:rsidP="00A718AF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071" w:type="dxa"/>
            <w:vAlign w:val="center"/>
          </w:tcPr>
          <w:p w:rsidR="00A718AF" w:rsidRPr="00AB37C7" w:rsidRDefault="00A718AF" w:rsidP="00A718AF">
            <w:pPr>
              <w:jc w:val="center"/>
              <w:rPr>
                <w:b/>
              </w:rPr>
            </w:pPr>
            <w:r w:rsidRPr="00AB37C7">
              <w:rPr>
                <w:b/>
                <w:color w:val="833C0B" w:themeColor="accent2" w:themeShade="80"/>
                <w:sz w:val="24"/>
              </w:rPr>
              <w:t>23 Nisan Ulusal Egemenlik ve Çocuk Bayramı</w:t>
            </w:r>
          </w:p>
        </w:tc>
      </w:tr>
    </w:tbl>
    <w:p w:rsidR="00C235CB" w:rsidRDefault="00C235CB" w:rsidP="00B030DF"/>
    <w:tbl>
      <w:tblPr>
        <w:tblStyle w:val="TabloKlavuzu"/>
        <w:tblpPr w:leftFromText="141" w:rightFromText="141" w:vertAnchor="page" w:horzAnchor="margin" w:tblpXSpec="center" w:tblpY="941"/>
        <w:tblW w:w="151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4"/>
        <w:gridCol w:w="515"/>
        <w:gridCol w:w="515"/>
        <w:gridCol w:w="7322"/>
        <w:gridCol w:w="2268"/>
        <w:gridCol w:w="1984"/>
        <w:gridCol w:w="1995"/>
      </w:tblGrid>
      <w:tr w:rsidR="002D022C" w:rsidTr="00034DCB">
        <w:trPr>
          <w:cantSplit/>
          <w:trHeight w:val="961"/>
          <w:jc w:val="center"/>
        </w:trPr>
        <w:tc>
          <w:tcPr>
            <w:tcW w:w="564" w:type="dxa"/>
            <w:shd w:val="clear" w:color="auto" w:fill="FFE599" w:themeFill="accent4" w:themeFillTint="66"/>
            <w:textDirection w:val="btLr"/>
            <w:vAlign w:val="center"/>
          </w:tcPr>
          <w:p w:rsidR="002D022C" w:rsidRPr="00C523AD" w:rsidRDefault="002D022C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5" w:type="dxa"/>
            <w:shd w:val="clear" w:color="auto" w:fill="FFE599" w:themeFill="accent4" w:themeFillTint="66"/>
            <w:textDirection w:val="btLr"/>
            <w:vAlign w:val="center"/>
          </w:tcPr>
          <w:p w:rsidR="002D022C" w:rsidRPr="00C523AD" w:rsidRDefault="002D022C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5" w:type="dxa"/>
            <w:shd w:val="clear" w:color="auto" w:fill="FFE599" w:themeFill="accent4" w:themeFillTint="66"/>
            <w:textDirection w:val="btLr"/>
            <w:vAlign w:val="center"/>
          </w:tcPr>
          <w:p w:rsidR="002D022C" w:rsidRPr="00C523AD" w:rsidRDefault="002D022C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7322" w:type="dxa"/>
            <w:shd w:val="clear" w:color="auto" w:fill="FFE599" w:themeFill="accent4" w:themeFillTint="66"/>
            <w:vAlign w:val="center"/>
          </w:tcPr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:rsidR="002D022C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1995" w:type="dxa"/>
            <w:shd w:val="clear" w:color="auto" w:fill="FFE599" w:themeFill="accent4" w:themeFillTint="66"/>
            <w:vAlign w:val="center"/>
          </w:tcPr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2D022C" w:rsidTr="00796AA4">
        <w:trPr>
          <w:cantSplit/>
          <w:trHeight w:val="2235"/>
          <w:jc w:val="center"/>
        </w:trPr>
        <w:tc>
          <w:tcPr>
            <w:tcW w:w="564" w:type="dxa"/>
            <w:vMerge w:val="restart"/>
            <w:textDirection w:val="btLr"/>
            <w:vAlign w:val="center"/>
          </w:tcPr>
          <w:p w:rsidR="002D022C" w:rsidRPr="003C1826" w:rsidRDefault="002D022C" w:rsidP="00B90E18">
            <w:pPr>
              <w:ind w:left="113" w:right="113"/>
              <w:jc w:val="center"/>
              <w:rPr>
                <w:b/>
                <w:color w:val="660066"/>
                <w:sz w:val="28"/>
              </w:rPr>
            </w:pPr>
            <w:r>
              <w:rPr>
                <w:b/>
                <w:color w:val="660066"/>
                <w:sz w:val="28"/>
              </w:rPr>
              <w:t>MAYIS</w:t>
            </w:r>
          </w:p>
        </w:tc>
        <w:tc>
          <w:tcPr>
            <w:tcW w:w="515" w:type="dxa"/>
            <w:textDirection w:val="btLr"/>
            <w:vAlign w:val="center"/>
          </w:tcPr>
          <w:p w:rsidR="002D022C" w:rsidRPr="005A031A" w:rsidRDefault="002D022C" w:rsidP="00B90E1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29 Nisan-3 Mayıs</w:t>
            </w:r>
          </w:p>
        </w:tc>
        <w:tc>
          <w:tcPr>
            <w:tcW w:w="515" w:type="dxa"/>
            <w:textDirection w:val="btLr"/>
            <w:vAlign w:val="center"/>
          </w:tcPr>
          <w:p w:rsidR="002D022C" w:rsidRPr="009663BC" w:rsidRDefault="002D022C" w:rsidP="00B90E18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322" w:type="dxa"/>
            <w:vAlign w:val="center"/>
          </w:tcPr>
          <w:p w:rsidR="00233DA7" w:rsidRPr="00233DA7" w:rsidRDefault="00233DA7" w:rsidP="00233DA7">
            <w:pPr>
              <w:rPr>
                <w:b/>
                <w:sz w:val="24"/>
              </w:rPr>
            </w:pPr>
            <w:r w:rsidRPr="00233DA7">
              <w:rPr>
                <w:b/>
                <w:sz w:val="24"/>
              </w:rPr>
              <w:t>1.4.3. Ayetler bağlamında emanete riayet etmenin önemini açıklar.</w:t>
            </w:r>
          </w:p>
          <w:p w:rsidR="002D022C" w:rsidRPr="00233DA7" w:rsidRDefault="00233DA7" w:rsidP="00233DA7">
            <w:pPr>
              <w:rPr>
                <w:sz w:val="24"/>
              </w:rPr>
            </w:pPr>
            <w:proofErr w:type="spellStart"/>
            <w:r w:rsidRPr="00233DA7">
              <w:rPr>
                <w:sz w:val="24"/>
              </w:rPr>
              <w:t>Müminun</w:t>
            </w:r>
            <w:proofErr w:type="spellEnd"/>
            <w:r w:rsidRPr="00233DA7">
              <w:rPr>
                <w:sz w:val="24"/>
              </w:rPr>
              <w:t xml:space="preserve"> suresinin 8. ayeti ve Al-i İmran suresinin 75. ayeti ve </w:t>
            </w:r>
            <w:proofErr w:type="spellStart"/>
            <w:r w:rsidRPr="00233DA7">
              <w:rPr>
                <w:sz w:val="24"/>
              </w:rPr>
              <w:t>Mearic</w:t>
            </w:r>
            <w:proofErr w:type="spellEnd"/>
            <w:r w:rsidRPr="00233DA7">
              <w:rPr>
                <w:sz w:val="24"/>
              </w:rPr>
              <w:t xml:space="preserve"> suresinin 32. ayeti bağlamında</w:t>
            </w:r>
            <w:r>
              <w:rPr>
                <w:sz w:val="24"/>
              </w:rPr>
              <w:t xml:space="preserve"> </w:t>
            </w:r>
            <w:r w:rsidRPr="00233DA7">
              <w:rPr>
                <w:sz w:val="24"/>
              </w:rPr>
              <w:t>Kur’an’da emanet kavramı açıklanır. Emanete riayetin toplumsal güveni sağlamadaki yeri</w:t>
            </w:r>
            <w:r>
              <w:rPr>
                <w:sz w:val="24"/>
              </w:rPr>
              <w:t xml:space="preserve"> </w:t>
            </w:r>
            <w:r w:rsidRPr="00233DA7">
              <w:rPr>
                <w:sz w:val="24"/>
              </w:rPr>
              <w:t>vurgulanır.</w:t>
            </w:r>
          </w:p>
        </w:tc>
        <w:tc>
          <w:tcPr>
            <w:tcW w:w="2268" w:type="dxa"/>
            <w:vAlign w:val="center"/>
          </w:tcPr>
          <w:p w:rsidR="002D022C" w:rsidRPr="00DD2A4C" w:rsidRDefault="002D022C" w:rsidP="00B90E18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4" w:type="dxa"/>
            <w:vAlign w:val="center"/>
          </w:tcPr>
          <w:p w:rsidR="002D022C" w:rsidRPr="00DD2A4C" w:rsidRDefault="002D022C" w:rsidP="00B90E18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1995" w:type="dxa"/>
            <w:vAlign w:val="center"/>
          </w:tcPr>
          <w:p w:rsidR="002D022C" w:rsidRDefault="002D022C" w:rsidP="00B90E18">
            <w:pPr>
              <w:jc w:val="center"/>
            </w:pPr>
            <w:r>
              <w:rPr>
                <w:b/>
                <w:color w:val="833C0B" w:themeColor="accent2" w:themeShade="80"/>
                <w:sz w:val="24"/>
              </w:rPr>
              <w:t>1 Mayıs Emek ve Dayanışma G</w:t>
            </w:r>
            <w:r w:rsidRPr="00264AE7">
              <w:rPr>
                <w:b/>
                <w:color w:val="833C0B" w:themeColor="accent2" w:themeShade="80"/>
                <w:sz w:val="24"/>
              </w:rPr>
              <w:t>ünü</w:t>
            </w:r>
          </w:p>
        </w:tc>
      </w:tr>
      <w:tr w:rsidR="002D022C" w:rsidTr="00233DA7">
        <w:trPr>
          <w:cantSplit/>
          <w:trHeight w:val="2239"/>
          <w:jc w:val="center"/>
        </w:trPr>
        <w:tc>
          <w:tcPr>
            <w:tcW w:w="564" w:type="dxa"/>
            <w:vMerge/>
          </w:tcPr>
          <w:p w:rsidR="002D022C" w:rsidRDefault="002D022C" w:rsidP="00B90E18"/>
        </w:tc>
        <w:tc>
          <w:tcPr>
            <w:tcW w:w="515" w:type="dxa"/>
            <w:textDirection w:val="btLr"/>
            <w:vAlign w:val="center"/>
          </w:tcPr>
          <w:p w:rsidR="002D022C" w:rsidRPr="005A031A" w:rsidRDefault="002D022C" w:rsidP="00B90E1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6-10 Mayıs</w:t>
            </w:r>
          </w:p>
        </w:tc>
        <w:tc>
          <w:tcPr>
            <w:tcW w:w="515" w:type="dxa"/>
            <w:textDirection w:val="btLr"/>
            <w:vAlign w:val="center"/>
          </w:tcPr>
          <w:p w:rsidR="002D022C" w:rsidRPr="009663BC" w:rsidRDefault="002D022C" w:rsidP="00B90E18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322" w:type="dxa"/>
            <w:vAlign w:val="center"/>
          </w:tcPr>
          <w:p w:rsidR="00233DA7" w:rsidRPr="00233DA7" w:rsidRDefault="00233DA7" w:rsidP="00233DA7">
            <w:pPr>
              <w:rPr>
                <w:b/>
                <w:sz w:val="24"/>
              </w:rPr>
            </w:pPr>
            <w:r w:rsidRPr="00233DA7">
              <w:rPr>
                <w:b/>
                <w:sz w:val="24"/>
              </w:rPr>
              <w:t>1.4.4. Ayetler bağlamında cihat ve şehitlik kavramlarını açıklar.</w:t>
            </w:r>
          </w:p>
          <w:p w:rsidR="002D022C" w:rsidRPr="00233DA7" w:rsidRDefault="00233DA7" w:rsidP="00233DA7">
            <w:pPr>
              <w:rPr>
                <w:sz w:val="24"/>
              </w:rPr>
            </w:pPr>
            <w:r w:rsidRPr="00233DA7">
              <w:rPr>
                <w:sz w:val="24"/>
              </w:rPr>
              <w:t xml:space="preserve">Bakara suresinin 190, 216, 218. ayetleri, Nisa suresinin 95-96,135. ayetleri, Bakara suresinin 153-154. ayetleri, Al-i İmran suresinin 169-175. ayetleri, </w:t>
            </w:r>
            <w:proofErr w:type="spellStart"/>
            <w:r w:rsidRPr="00233DA7">
              <w:rPr>
                <w:sz w:val="24"/>
              </w:rPr>
              <w:t>Tevbe</w:t>
            </w:r>
            <w:proofErr w:type="spellEnd"/>
            <w:r w:rsidRPr="00233DA7">
              <w:rPr>
                <w:sz w:val="24"/>
              </w:rPr>
              <w:t xml:space="preserve"> suresinin 111. ayeti ve Saf suresinin 10-14. ayetleri bağlamında cihat, şehitlik kavramları ve şehitlerin Allah (cc) katındaki yeri açıklanır.</w:t>
            </w:r>
          </w:p>
        </w:tc>
        <w:tc>
          <w:tcPr>
            <w:tcW w:w="2268" w:type="dxa"/>
            <w:vAlign w:val="center"/>
          </w:tcPr>
          <w:p w:rsidR="002D022C" w:rsidRPr="00DD2A4C" w:rsidRDefault="002D022C" w:rsidP="00B90E18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4" w:type="dxa"/>
            <w:vAlign w:val="center"/>
          </w:tcPr>
          <w:p w:rsidR="002D022C" w:rsidRPr="00DD2A4C" w:rsidRDefault="002D022C" w:rsidP="00B90E18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1995" w:type="dxa"/>
          </w:tcPr>
          <w:p w:rsidR="002D022C" w:rsidRDefault="002D022C" w:rsidP="00B90E18"/>
        </w:tc>
      </w:tr>
      <w:tr w:rsidR="00233DA7" w:rsidTr="00233DA7">
        <w:trPr>
          <w:cantSplit/>
          <w:trHeight w:val="1671"/>
          <w:jc w:val="center"/>
        </w:trPr>
        <w:tc>
          <w:tcPr>
            <w:tcW w:w="564" w:type="dxa"/>
            <w:vMerge/>
          </w:tcPr>
          <w:p w:rsidR="00233DA7" w:rsidRDefault="00233DA7" w:rsidP="00B90E18"/>
        </w:tc>
        <w:tc>
          <w:tcPr>
            <w:tcW w:w="515" w:type="dxa"/>
            <w:textDirection w:val="btLr"/>
            <w:vAlign w:val="center"/>
          </w:tcPr>
          <w:p w:rsidR="00233DA7" w:rsidRPr="005A031A" w:rsidRDefault="00233DA7" w:rsidP="00B90E1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13-17 Mayıs</w:t>
            </w:r>
          </w:p>
        </w:tc>
        <w:tc>
          <w:tcPr>
            <w:tcW w:w="515" w:type="dxa"/>
            <w:textDirection w:val="btLr"/>
            <w:vAlign w:val="center"/>
          </w:tcPr>
          <w:p w:rsidR="00233DA7" w:rsidRPr="009663BC" w:rsidRDefault="00233DA7" w:rsidP="00B90E18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7322" w:type="dxa"/>
            <w:vMerge w:val="restart"/>
            <w:vAlign w:val="center"/>
          </w:tcPr>
          <w:p w:rsidR="00233DA7" w:rsidRPr="00233DA7" w:rsidRDefault="00233DA7" w:rsidP="00233DA7">
            <w:pPr>
              <w:rPr>
                <w:b/>
                <w:sz w:val="24"/>
              </w:rPr>
            </w:pPr>
            <w:r w:rsidRPr="00233DA7">
              <w:rPr>
                <w:b/>
                <w:sz w:val="24"/>
              </w:rPr>
              <w:t>1.4.5. İstişare ayetleri çerçevesinde iş birliğine dayalı çözüm üretmenin toplumsal yararını fark eder.</w:t>
            </w:r>
          </w:p>
          <w:p w:rsidR="00233DA7" w:rsidRPr="00233DA7" w:rsidRDefault="00233DA7" w:rsidP="00233DA7">
            <w:pPr>
              <w:rPr>
                <w:sz w:val="24"/>
              </w:rPr>
            </w:pPr>
            <w:r w:rsidRPr="00233DA7">
              <w:rPr>
                <w:sz w:val="24"/>
              </w:rPr>
              <w:t>a) Al-i İmran suresinin 159. ayeti ve Şûra suresinin 38. ayeti bağlamında kişilerin sorumluluk</w:t>
            </w:r>
            <w:r>
              <w:rPr>
                <w:sz w:val="24"/>
              </w:rPr>
              <w:t xml:space="preserve"> </w:t>
            </w:r>
            <w:r w:rsidRPr="00233DA7">
              <w:rPr>
                <w:sz w:val="24"/>
              </w:rPr>
              <w:t>alanlarına giren işler hakkında ilgililere danışmasının önemi vurgulanır.</w:t>
            </w:r>
          </w:p>
          <w:p w:rsidR="00233DA7" w:rsidRPr="00233DA7" w:rsidRDefault="00233DA7" w:rsidP="00233DA7">
            <w:pPr>
              <w:rPr>
                <w:sz w:val="24"/>
              </w:rPr>
            </w:pPr>
            <w:r w:rsidRPr="00233DA7">
              <w:rPr>
                <w:sz w:val="24"/>
              </w:rPr>
              <w:t>b) İstişarenin Kur’an-ı Kerim’de tavsiye edilen toplumsal bir tutum olduğu örneklerle açıklanır.</w:t>
            </w:r>
          </w:p>
        </w:tc>
        <w:tc>
          <w:tcPr>
            <w:tcW w:w="2268" w:type="dxa"/>
            <w:vAlign w:val="center"/>
          </w:tcPr>
          <w:p w:rsidR="00233DA7" w:rsidRPr="00DD2A4C" w:rsidRDefault="00233DA7" w:rsidP="00B90E18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4" w:type="dxa"/>
            <w:vAlign w:val="center"/>
          </w:tcPr>
          <w:p w:rsidR="00233DA7" w:rsidRPr="00DD2A4C" w:rsidRDefault="00233DA7" w:rsidP="00B90E18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1995" w:type="dxa"/>
            <w:vAlign w:val="center"/>
          </w:tcPr>
          <w:p w:rsidR="00233DA7" w:rsidRDefault="00233DA7" w:rsidP="00B90E18">
            <w:pPr>
              <w:jc w:val="center"/>
            </w:pPr>
            <w:r w:rsidRPr="00777DDC">
              <w:rPr>
                <w:b/>
                <w:color w:val="833C0B" w:themeColor="accent2" w:themeShade="80"/>
                <w:sz w:val="24"/>
              </w:rPr>
              <w:t>19 Mayıs Atatürk'ü Anma, Gençlik ve Spor Bayramı</w:t>
            </w:r>
          </w:p>
        </w:tc>
      </w:tr>
      <w:tr w:rsidR="00233DA7" w:rsidTr="00233DA7">
        <w:trPr>
          <w:cantSplit/>
          <w:trHeight w:val="1681"/>
          <w:jc w:val="center"/>
        </w:trPr>
        <w:tc>
          <w:tcPr>
            <w:tcW w:w="564" w:type="dxa"/>
            <w:vMerge/>
          </w:tcPr>
          <w:p w:rsidR="00233DA7" w:rsidRDefault="00233DA7" w:rsidP="00B90E18"/>
        </w:tc>
        <w:tc>
          <w:tcPr>
            <w:tcW w:w="515" w:type="dxa"/>
            <w:textDirection w:val="btLr"/>
            <w:vAlign w:val="center"/>
          </w:tcPr>
          <w:p w:rsidR="00233DA7" w:rsidRDefault="00233DA7" w:rsidP="00B90E1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20-24 Mayıs</w:t>
            </w:r>
          </w:p>
        </w:tc>
        <w:tc>
          <w:tcPr>
            <w:tcW w:w="515" w:type="dxa"/>
            <w:textDirection w:val="btLr"/>
            <w:vAlign w:val="center"/>
          </w:tcPr>
          <w:p w:rsidR="00233DA7" w:rsidRPr="009663BC" w:rsidRDefault="00233DA7" w:rsidP="00B90E1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22" w:type="dxa"/>
            <w:vMerge/>
            <w:vAlign w:val="center"/>
          </w:tcPr>
          <w:p w:rsidR="00233DA7" w:rsidRPr="00246299" w:rsidRDefault="00233DA7" w:rsidP="00B90E18">
            <w:pPr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:rsidR="00233DA7" w:rsidRPr="00DD2A4C" w:rsidRDefault="00233DA7" w:rsidP="00B90E18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1984" w:type="dxa"/>
            <w:vAlign w:val="center"/>
          </w:tcPr>
          <w:p w:rsidR="00233DA7" w:rsidRPr="00DD2A4C" w:rsidRDefault="00233DA7" w:rsidP="00B90E18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1995" w:type="dxa"/>
          </w:tcPr>
          <w:p w:rsidR="00233DA7" w:rsidRDefault="00233DA7" w:rsidP="00B90E18"/>
        </w:tc>
      </w:tr>
    </w:tbl>
    <w:p w:rsidR="00C235CB" w:rsidRDefault="00C235CB" w:rsidP="00B030DF"/>
    <w:tbl>
      <w:tblPr>
        <w:tblStyle w:val="TabloKlavuzu"/>
        <w:tblpPr w:leftFromText="141" w:rightFromText="141" w:vertAnchor="page" w:horzAnchor="margin" w:tblpXSpec="center" w:tblpY="801"/>
        <w:tblW w:w="152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6"/>
        <w:gridCol w:w="517"/>
        <w:gridCol w:w="517"/>
        <w:gridCol w:w="6800"/>
        <w:gridCol w:w="2137"/>
        <w:gridCol w:w="2137"/>
        <w:gridCol w:w="2565"/>
      </w:tblGrid>
      <w:tr w:rsidR="002D022C" w:rsidTr="007D4FC7">
        <w:trPr>
          <w:cantSplit/>
          <w:trHeight w:val="821"/>
          <w:jc w:val="center"/>
        </w:trPr>
        <w:tc>
          <w:tcPr>
            <w:tcW w:w="566" w:type="dxa"/>
            <w:shd w:val="clear" w:color="auto" w:fill="FFE599" w:themeFill="accent4" w:themeFillTint="66"/>
            <w:textDirection w:val="btLr"/>
            <w:vAlign w:val="center"/>
          </w:tcPr>
          <w:p w:rsidR="002D022C" w:rsidRPr="00C523AD" w:rsidRDefault="002D022C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lastRenderedPageBreak/>
              <w:t>AY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:rsidR="002D022C" w:rsidRPr="00C523AD" w:rsidRDefault="002D022C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HAFTA</w:t>
            </w:r>
          </w:p>
        </w:tc>
        <w:tc>
          <w:tcPr>
            <w:tcW w:w="517" w:type="dxa"/>
            <w:shd w:val="clear" w:color="auto" w:fill="FFE599" w:themeFill="accent4" w:themeFillTint="66"/>
            <w:textDirection w:val="btLr"/>
            <w:vAlign w:val="center"/>
          </w:tcPr>
          <w:p w:rsidR="002D022C" w:rsidRPr="00C523AD" w:rsidRDefault="002D022C" w:rsidP="00CF2D7C">
            <w:pPr>
              <w:ind w:left="113" w:right="113"/>
              <w:jc w:val="center"/>
              <w:rPr>
                <w:b/>
                <w:sz w:val="20"/>
              </w:rPr>
            </w:pPr>
            <w:r w:rsidRPr="00C523AD">
              <w:rPr>
                <w:b/>
                <w:sz w:val="20"/>
              </w:rPr>
              <w:t>SAAT</w:t>
            </w:r>
          </w:p>
        </w:tc>
        <w:tc>
          <w:tcPr>
            <w:tcW w:w="6800" w:type="dxa"/>
            <w:shd w:val="clear" w:color="auto" w:fill="FFE599" w:themeFill="accent4" w:themeFillTint="66"/>
            <w:vAlign w:val="center"/>
          </w:tcPr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KAZANIM</w:t>
            </w:r>
          </w:p>
        </w:tc>
        <w:tc>
          <w:tcPr>
            <w:tcW w:w="2137" w:type="dxa"/>
            <w:shd w:val="clear" w:color="auto" w:fill="FFE599" w:themeFill="accent4" w:themeFillTint="66"/>
            <w:vAlign w:val="center"/>
          </w:tcPr>
          <w:p w:rsidR="002D022C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 xml:space="preserve">YÖNTEM ve </w:t>
            </w:r>
          </w:p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TEKNİKLER</w:t>
            </w:r>
          </w:p>
        </w:tc>
        <w:tc>
          <w:tcPr>
            <w:tcW w:w="2137" w:type="dxa"/>
            <w:shd w:val="clear" w:color="auto" w:fill="FFE599" w:themeFill="accent4" w:themeFillTint="66"/>
            <w:vAlign w:val="center"/>
          </w:tcPr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ARAÇ-GEREÇ</w:t>
            </w:r>
          </w:p>
        </w:tc>
        <w:tc>
          <w:tcPr>
            <w:tcW w:w="2565" w:type="dxa"/>
            <w:shd w:val="clear" w:color="auto" w:fill="FFE599" w:themeFill="accent4" w:themeFillTint="66"/>
            <w:vAlign w:val="center"/>
          </w:tcPr>
          <w:p w:rsidR="002D022C" w:rsidRPr="005A031A" w:rsidRDefault="002D022C" w:rsidP="00CF2D7C">
            <w:pPr>
              <w:jc w:val="center"/>
              <w:rPr>
                <w:b/>
                <w:sz w:val="24"/>
              </w:rPr>
            </w:pPr>
            <w:r w:rsidRPr="005A031A">
              <w:rPr>
                <w:b/>
                <w:sz w:val="24"/>
              </w:rPr>
              <w:t>DEĞERLENDİRME</w:t>
            </w:r>
          </w:p>
        </w:tc>
      </w:tr>
      <w:tr w:rsidR="002D022C" w:rsidTr="00196816">
        <w:trPr>
          <w:cantSplit/>
          <w:trHeight w:val="2375"/>
          <w:jc w:val="center"/>
        </w:trPr>
        <w:tc>
          <w:tcPr>
            <w:tcW w:w="566" w:type="dxa"/>
            <w:vMerge w:val="restart"/>
            <w:textDirection w:val="btLr"/>
            <w:vAlign w:val="center"/>
          </w:tcPr>
          <w:p w:rsidR="002D022C" w:rsidRDefault="002D022C" w:rsidP="006B021B">
            <w:pPr>
              <w:ind w:left="113" w:right="113"/>
              <w:jc w:val="center"/>
              <w:rPr>
                <w:b/>
                <w:color w:val="660066"/>
                <w:sz w:val="28"/>
              </w:rPr>
            </w:pPr>
            <w:r>
              <w:rPr>
                <w:b/>
                <w:color w:val="660066"/>
                <w:sz w:val="28"/>
              </w:rPr>
              <w:t>HAZİRAN</w:t>
            </w:r>
          </w:p>
        </w:tc>
        <w:tc>
          <w:tcPr>
            <w:tcW w:w="517" w:type="dxa"/>
            <w:textDirection w:val="btLr"/>
            <w:vAlign w:val="center"/>
          </w:tcPr>
          <w:p w:rsidR="002D022C" w:rsidRPr="005A031A" w:rsidRDefault="002D022C" w:rsidP="006B021B">
            <w:pPr>
              <w:ind w:left="113" w:right="113"/>
              <w:jc w:val="center"/>
              <w:rPr>
                <w:b/>
              </w:rPr>
            </w:pPr>
            <w:r w:rsidRPr="00C94FFC">
              <w:rPr>
                <w:b/>
              </w:rPr>
              <w:t>27-31 Mayıs</w:t>
            </w:r>
          </w:p>
        </w:tc>
        <w:tc>
          <w:tcPr>
            <w:tcW w:w="517" w:type="dxa"/>
            <w:textDirection w:val="btLr"/>
            <w:vAlign w:val="center"/>
          </w:tcPr>
          <w:p w:rsidR="002D022C" w:rsidRPr="009663BC" w:rsidRDefault="002D022C" w:rsidP="006B021B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6800" w:type="dxa"/>
            <w:vAlign w:val="center"/>
          </w:tcPr>
          <w:p w:rsidR="00233DA7" w:rsidRPr="00196816" w:rsidRDefault="00233DA7" w:rsidP="00233DA7">
            <w:pPr>
              <w:rPr>
                <w:b/>
                <w:sz w:val="24"/>
              </w:rPr>
            </w:pPr>
            <w:r w:rsidRPr="00196816">
              <w:rPr>
                <w:b/>
                <w:sz w:val="24"/>
              </w:rPr>
              <w:t>1.4.6. Kul hakkı ile ilgili ayetleri insanlar arasındaki ilişki bağlamında yorumlar.</w:t>
            </w:r>
          </w:p>
          <w:p w:rsidR="002D022C" w:rsidRPr="00196816" w:rsidRDefault="00233DA7" w:rsidP="00196816">
            <w:pPr>
              <w:rPr>
                <w:sz w:val="24"/>
              </w:rPr>
            </w:pPr>
            <w:r w:rsidRPr="00196816">
              <w:rPr>
                <w:sz w:val="24"/>
              </w:rPr>
              <w:t xml:space="preserve">İnsanların sahip olduğu maddi ve manevi şeyleri çeşitli yollarla </w:t>
            </w:r>
            <w:proofErr w:type="spellStart"/>
            <w:r w:rsidRPr="00196816">
              <w:rPr>
                <w:sz w:val="24"/>
              </w:rPr>
              <w:t>gasbetmenin</w:t>
            </w:r>
            <w:proofErr w:type="spellEnd"/>
            <w:r w:rsidRPr="00196816">
              <w:rPr>
                <w:sz w:val="24"/>
              </w:rPr>
              <w:t xml:space="preserve"> kul hakkı olduğu</w:t>
            </w:r>
            <w:r w:rsidR="00196816">
              <w:rPr>
                <w:sz w:val="24"/>
              </w:rPr>
              <w:t xml:space="preserve"> </w:t>
            </w:r>
            <w:r w:rsidRPr="00196816">
              <w:rPr>
                <w:sz w:val="24"/>
              </w:rPr>
              <w:t>Bakara suresinin 188. ayeti ile Nisa suresinin 2 ve 29. ayetleri bağlamında açıklanır. Kul hakkına</w:t>
            </w:r>
            <w:r w:rsidR="00196816">
              <w:rPr>
                <w:sz w:val="24"/>
              </w:rPr>
              <w:t xml:space="preserve"> </w:t>
            </w:r>
            <w:r w:rsidRPr="00196816">
              <w:rPr>
                <w:sz w:val="24"/>
              </w:rPr>
              <w:t>giren davranışların yasaklandığı ve bunların hak ve özgürlük alanlarını aşmaması gerektiği</w:t>
            </w:r>
            <w:r w:rsidR="00196816">
              <w:rPr>
                <w:sz w:val="24"/>
              </w:rPr>
              <w:t xml:space="preserve"> </w:t>
            </w:r>
            <w:r w:rsidRPr="00196816">
              <w:rPr>
                <w:sz w:val="24"/>
              </w:rPr>
              <w:t>örneklendirilir.</w:t>
            </w:r>
          </w:p>
        </w:tc>
        <w:tc>
          <w:tcPr>
            <w:tcW w:w="2137" w:type="dxa"/>
            <w:vAlign w:val="center"/>
          </w:tcPr>
          <w:p w:rsidR="002D022C" w:rsidRPr="00DD2A4C" w:rsidRDefault="002D022C" w:rsidP="006B021B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37" w:type="dxa"/>
            <w:vAlign w:val="center"/>
          </w:tcPr>
          <w:p w:rsidR="002D022C" w:rsidRPr="00DD2A4C" w:rsidRDefault="002D022C" w:rsidP="006B021B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65" w:type="dxa"/>
            <w:vAlign w:val="center"/>
          </w:tcPr>
          <w:p w:rsidR="002D022C" w:rsidRDefault="002D022C" w:rsidP="006B021B">
            <w:pPr>
              <w:jc w:val="center"/>
              <w:rPr>
                <w:b/>
                <w:color w:val="FF0000"/>
                <w:sz w:val="31"/>
                <w:szCs w:val="31"/>
              </w:rPr>
            </w:pPr>
            <w:r w:rsidRPr="00462386">
              <w:rPr>
                <w:b/>
                <w:color w:val="FF0000"/>
                <w:sz w:val="31"/>
                <w:szCs w:val="31"/>
              </w:rPr>
              <w:t xml:space="preserve">II. Dönem </w:t>
            </w:r>
          </w:p>
          <w:p w:rsidR="002D022C" w:rsidRPr="00462386" w:rsidRDefault="002D022C" w:rsidP="006B021B">
            <w:pPr>
              <w:jc w:val="center"/>
              <w:rPr>
                <w:b/>
                <w:sz w:val="31"/>
                <w:szCs w:val="31"/>
              </w:rPr>
            </w:pPr>
            <w:r w:rsidRPr="00462386">
              <w:rPr>
                <w:b/>
                <w:color w:val="FF0000"/>
                <w:sz w:val="31"/>
                <w:szCs w:val="31"/>
              </w:rPr>
              <w:t>II. Yazılı</w:t>
            </w:r>
          </w:p>
        </w:tc>
      </w:tr>
      <w:tr w:rsidR="002D022C" w:rsidTr="00196816">
        <w:trPr>
          <w:cantSplit/>
          <w:trHeight w:val="1813"/>
          <w:jc w:val="center"/>
        </w:trPr>
        <w:tc>
          <w:tcPr>
            <w:tcW w:w="566" w:type="dxa"/>
            <w:vMerge/>
            <w:textDirection w:val="btLr"/>
            <w:vAlign w:val="center"/>
          </w:tcPr>
          <w:p w:rsidR="002D022C" w:rsidRDefault="002D022C" w:rsidP="00235165">
            <w:pPr>
              <w:ind w:left="113" w:right="113"/>
              <w:jc w:val="center"/>
            </w:pPr>
          </w:p>
        </w:tc>
        <w:tc>
          <w:tcPr>
            <w:tcW w:w="517" w:type="dxa"/>
            <w:textDirection w:val="btLr"/>
            <w:vAlign w:val="center"/>
          </w:tcPr>
          <w:p w:rsidR="002D022C" w:rsidRPr="005A031A" w:rsidRDefault="002D022C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3-7 Haziran</w:t>
            </w:r>
          </w:p>
        </w:tc>
        <w:tc>
          <w:tcPr>
            <w:tcW w:w="517" w:type="dxa"/>
            <w:textDirection w:val="btLr"/>
            <w:vAlign w:val="center"/>
          </w:tcPr>
          <w:p w:rsidR="002D022C" w:rsidRPr="009663BC" w:rsidRDefault="002D022C" w:rsidP="00235165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6800" w:type="dxa"/>
            <w:vAlign w:val="center"/>
          </w:tcPr>
          <w:p w:rsidR="00233DA7" w:rsidRPr="00196816" w:rsidRDefault="00233DA7" w:rsidP="00233DA7">
            <w:pPr>
              <w:rPr>
                <w:b/>
                <w:sz w:val="24"/>
              </w:rPr>
            </w:pPr>
            <w:r w:rsidRPr="00196816">
              <w:rPr>
                <w:b/>
                <w:sz w:val="24"/>
              </w:rPr>
              <w:t>1.4.7. Temiz ve helal kazanç için gerekli ilkeleri açıklar.</w:t>
            </w:r>
          </w:p>
          <w:p w:rsidR="002D022C" w:rsidRPr="00196816" w:rsidRDefault="00233DA7" w:rsidP="00196816">
            <w:pPr>
              <w:rPr>
                <w:sz w:val="24"/>
              </w:rPr>
            </w:pPr>
            <w:r w:rsidRPr="00196816">
              <w:rPr>
                <w:sz w:val="24"/>
              </w:rPr>
              <w:t xml:space="preserve">Bakara suresinin 168 ve 172. ayetleri, Maide suresinin 88. ayeti, </w:t>
            </w:r>
            <w:proofErr w:type="spellStart"/>
            <w:r w:rsidRPr="00196816">
              <w:rPr>
                <w:sz w:val="24"/>
              </w:rPr>
              <w:t>Mutaffifin</w:t>
            </w:r>
            <w:proofErr w:type="spellEnd"/>
            <w:r w:rsidRPr="00196816">
              <w:rPr>
                <w:sz w:val="24"/>
              </w:rPr>
              <w:t xml:space="preserve"> suresinin 1-3. ayetleri ve</w:t>
            </w:r>
            <w:r w:rsidR="00196816">
              <w:rPr>
                <w:sz w:val="24"/>
              </w:rPr>
              <w:t xml:space="preserve"> </w:t>
            </w:r>
            <w:r w:rsidRPr="00196816">
              <w:rPr>
                <w:sz w:val="24"/>
              </w:rPr>
              <w:t>Araf suresinin 85. ayeti bağlamında temiz ve helal kazanç için gerekli ilkeler açıklanır.</w:t>
            </w:r>
          </w:p>
        </w:tc>
        <w:tc>
          <w:tcPr>
            <w:tcW w:w="2137" w:type="dxa"/>
            <w:vAlign w:val="center"/>
          </w:tcPr>
          <w:p w:rsidR="002D022C" w:rsidRPr="00DD2A4C" w:rsidRDefault="002D022C" w:rsidP="00235165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37" w:type="dxa"/>
            <w:vAlign w:val="center"/>
          </w:tcPr>
          <w:p w:rsidR="002D022C" w:rsidRPr="00DD2A4C" w:rsidRDefault="002D022C" w:rsidP="00235165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</w:t>
            </w:r>
            <w:r w:rsidR="000064D9">
              <w:rPr>
                <w:sz w:val="18"/>
                <w:szCs w:val="20"/>
              </w:rPr>
              <w:t>ernet, fotoğraf, video, belgesel</w:t>
            </w:r>
          </w:p>
        </w:tc>
        <w:tc>
          <w:tcPr>
            <w:tcW w:w="2565" w:type="dxa"/>
          </w:tcPr>
          <w:p w:rsidR="002D022C" w:rsidRDefault="002D022C" w:rsidP="00235165"/>
        </w:tc>
      </w:tr>
      <w:tr w:rsidR="002D022C" w:rsidTr="00196816">
        <w:trPr>
          <w:cantSplit/>
          <w:trHeight w:val="1811"/>
          <w:jc w:val="center"/>
        </w:trPr>
        <w:tc>
          <w:tcPr>
            <w:tcW w:w="566" w:type="dxa"/>
            <w:vMerge/>
            <w:tcBorders>
              <w:bottom w:val="single" w:sz="12" w:space="0" w:color="auto"/>
            </w:tcBorders>
          </w:tcPr>
          <w:p w:rsidR="002D022C" w:rsidRDefault="002D022C" w:rsidP="00235165"/>
        </w:tc>
        <w:tc>
          <w:tcPr>
            <w:tcW w:w="517" w:type="dxa"/>
            <w:tcBorders>
              <w:bottom w:val="single" w:sz="12" w:space="0" w:color="auto"/>
            </w:tcBorders>
            <w:textDirection w:val="btLr"/>
            <w:vAlign w:val="center"/>
          </w:tcPr>
          <w:p w:rsidR="002D022C" w:rsidRPr="005A031A" w:rsidRDefault="002D022C" w:rsidP="0023516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10-14 Haziran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textDirection w:val="btLr"/>
            <w:vAlign w:val="center"/>
          </w:tcPr>
          <w:p w:rsidR="002D022C" w:rsidRPr="009663BC" w:rsidRDefault="002D022C" w:rsidP="00235165">
            <w:pPr>
              <w:ind w:left="113" w:right="113"/>
              <w:jc w:val="center"/>
              <w:rPr>
                <w:b/>
              </w:rPr>
            </w:pPr>
            <w:r w:rsidRPr="009663BC">
              <w:rPr>
                <w:b/>
              </w:rPr>
              <w:t>2</w:t>
            </w:r>
          </w:p>
        </w:tc>
        <w:tc>
          <w:tcPr>
            <w:tcW w:w="6800" w:type="dxa"/>
            <w:tcBorders>
              <w:bottom w:val="single" w:sz="12" w:space="0" w:color="auto"/>
            </w:tcBorders>
            <w:vAlign w:val="center"/>
          </w:tcPr>
          <w:p w:rsidR="00233DA7" w:rsidRPr="00196816" w:rsidRDefault="00233DA7" w:rsidP="00233DA7">
            <w:pPr>
              <w:rPr>
                <w:b/>
                <w:sz w:val="24"/>
              </w:rPr>
            </w:pPr>
            <w:r w:rsidRPr="00196816">
              <w:rPr>
                <w:b/>
                <w:sz w:val="24"/>
              </w:rPr>
              <w:t>1.4.8. Karun kıssası ile çıkarımlarda bulunur.</w:t>
            </w:r>
          </w:p>
          <w:p w:rsidR="00196816" w:rsidRDefault="00233DA7" w:rsidP="00196816">
            <w:pPr>
              <w:rPr>
                <w:sz w:val="24"/>
              </w:rPr>
            </w:pPr>
            <w:proofErr w:type="spellStart"/>
            <w:r w:rsidRPr="00196816">
              <w:rPr>
                <w:sz w:val="24"/>
              </w:rPr>
              <w:t>Kasas</w:t>
            </w:r>
            <w:proofErr w:type="spellEnd"/>
            <w:r w:rsidRPr="00196816">
              <w:rPr>
                <w:sz w:val="24"/>
              </w:rPr>
              <w:t xml:space="preserve"> suresinin 76-84. ayetlerinde geçen Karun kıssası açıklanır. </w:t>
            </w:r>
          </w:p>
          <w:p w:rsidR="002D022C" w:rsidRPr="00196816" w:rsidRDefault="00233DA7" w:rsidP="00196816">
            <w:pPr>
              <w:rPr>
                <w:sz w:val="24"/>
              </w:rPr>
            </w:pPr>
            <w:bookmarkStart w:id="0" w:name="_GoBack"/>
            <w:bookmarkEnd w:id="0"/>
            <w:r w:rsidRPr="00196816">
              <w:rPr>
                <w:sz w:val="24"/>
              </w:rPr>
              <w:t>Bu kıssadan çıkarılan mesajlar</w:t>
            </w:r>
            <w:r w:rsidR="00196816">
              <w:rPr>
                <w:sz w:val="24"/>
              </w:rPr>
              <w:t xml:space="preserve"> </w:t>
            </w:r>
            <w:r w:rsidRPr="00196816">
              <w:rPr>
                <w:sz w:val="24"/>
              </w:rPr>
              <w:t>anlatılır.</w:t>
            </w:r>
          </w:p>
        </w:tc>
        <w:tc>
          <w:tcPr>
            <w:tcW w:w="2137" w:type="dxa"/>
            <w:tcBorders>
              <w:bottom w:val="single" w:sz="12" w:space="0" w:color="auto"/>
            </w:tcBorders>
            <w:vAlign w:val="center"/>
          </w:tcPr>
          <w:p w:rsidR="002D022C" w:rsidRPr="00DD2A4C" w:rsidRDefault="002D022C" w:rsidP="00235165">
            <w:pPr>
              <w:jc w:val="center"/>
              <w:rPr>
                <w:sz w:val="18"/>
                <w:szCs w:val="19"/>
              </w:rPr>
            </w:pPr>
            <w:r w:rsidRPr="00DD2A4C">
              <w:rPr>
                <w:sz w:val="18"/>
                <w:szCs w:val="19"/>
              </w:rPr>
              <w:t>Düz anlatım, soru-cevap, problem çözme, tartışma, örnek olay, beyin fırtınası, gezi, gözlem, gösteri, rol oynama, drama, istasyon, altı şapka, görüşme, panel</w:t>
            </w:r>
          </w:p>
        </w:tc>
        <w:tc>
          <w:tcPr>
            <w:tcW w:w="2137" w:type="dxa"/>
            <w:tcBorders>
              <w:bottom w:val="single" w:sz="12" w:space="0" w:color="auto"/>
            </w:tcBorders>
            <w:vAlign w:val="center"/>
          </w:tcPr>
          <w:p w:rsidR="002D022C" w:rsidRPr="00DD2A4C" w:rsidRDefault="002D022C" w:rsidP="00235165">
            <w:pPr>
              <w:jc w:val="center"/>
              <w:rPr>
                <w:sz w:val="18"/>
                <w:szCs w:val="20"/>
              </w:rPr>
            </w:pPr>
            <w:r w:rsidRPr="00DD2A4C">
              <w:rPr>
                <w:sz w:val="18"/>
                <w:szCs w:val="20"/>
              </w:rPr>
              <w:t>Ders kitabı, yazı tahtası, etkileşimli tahta, slayt, internet, fotoğraf, video, belgesel</w:t>
            </w:r>
          </w:p>
        </w:tc>
        <w:tc>
          <w:tcPr>
            <w:tcW w:w="2565" w:type="dxa"/>
            <w:tcBorders>
              <w:bottom w:val="single" w:sz="12" w:space="0" w:color="auto"/>
            </w:tcBorders>
          </w:tcPr>
          <w:p w:rsidR="002D022C" w:rsidRDefault="002D022C" w:rsidP="00235165"/>
        </w:tc>
      </w:tr>
    </w:tbl>
    <w:p w:rsidR="00CF2D7C" w:rsidRDefault="00F41D61" w:rsidP="0037657A">
      <w:pPr>
        <w:pStyle w:val="ListeParagraf"/>
        <w:numPr>
          <w:ilvl w:val="0"/>
          <w:numId w:val="1"/>
        </w:numPr>
        <w:rPr>
          <w:i/>
          <w:sz w:val="20"/>
        </w:rPr>
      </w:pPr>
      <w:r w:rsidRPr="00CF2D7C">
        <w:rPr>
          <w:i/>
          <w:sz w:val="20"/>
        </w:rPr>
        <w:t xml:space="preserve">Bu yıllık plan Milli Eğitim Bakanlığı Talim ve Terbiye Kurulu Başkanlığı’nın </w:t>
      </w:r>
      <w:proofErr w:type="gramStart"/>
      <w:r w:rsidR="0037657A">
        <w:rPr>
          <w:i/>
          <w:sz w:val="20"/>
        </w:rPr>
        <w:t>19</w:t>
      </w:r>
      <w:r w:rsidR="00CF2D7C" w:rsidRPr="00CF2D7C">
        <w:rPr>
          <w:i/>
          <w:sz w:val="20"/>
        </w:rPr>
        <w:t>/10/2023</w:t>
      </w:r>
      <w:proofErr w:type="gramEnd"/>
      <w:r w:rsidRPr="00CF2D7C">
        <w:rPr>
          <w:i/>
          <w:sz w:val="20"/>
        </w:rPr>
        <w:t xml:space="preserve"> tarihli ve </w:t>
      </w:r>
      <w:r w:rsidR="00CF2D7C" w:rsidRPr="00CF2D7C">
        <w:rPr>
          <w:i/>
          <w:sz w:val="20"/>
        </w:rPr>
        <w:t>7</w:t>
      </w:r>
      <w:r w:rsidR="0037657A">
        <w:rPr>
          <w:i/>
          <w:sz w:val="20"/>
        </w:rPr>
        <w:t>3</w:t>
      </w:r>
      <w:r w:rsidRPr="00CF2D7C">
        <w:rPr>
          <w:i/>
          <w:sz w:val="20"/>
        </w:rPr>
        <w:t xml:space="preserve"> sayılı ka</w:t>
      </w:r>
      <w:r w:rsidR="0037657A">
        <w:rPr>
          <w:i/>
          <w:sz w:val="20"/>
        </w:rPr>
        <w:t xml:space="preserve">rarı ile yayınlanan </w:t>
      </w:r>
      <w:r w:rsidR="0037657A" w:rsidRPr="0037657A">
        <w:rPr>
          <w:b/>
          <w:i/>
          <w:color w:val="833C0B" w:themeColor="accent2" w:themeShade="80"/>
          <w:sz w:val="20"/>
        </w:rPr>
        <w:t>Kur’an-ı Kerim’in Anlam Dünyası</w:t>
      </w:r>
      <w:r w:rsidR="0037657A">
        <w:rPr>
          <w:b/>
          <w:i/>
          <w:color w:val="833C0B" w:themeColor="accent2" w:themeShade="80"/>
          <w:sz w:val="20"/>
        </w:rPr>
        <w:t xml:space="preserve"> Dersi Öğretim Programı</w:t>
      </w:r>
      <w:r w:rsidR="00DB1F2A">
        <w:rPr>
          <w:b/>
          <w:i/>
          <w:color w:val="833C0B" w:themeColor="accent2" w:themeShade="80"/>
          <w:sz w:val="20"/>
        </w:rPr>
        <w:t xml:space="preserve"> </w:t>
      </w:r>
      <w:r w:rsidRPr="00CF2D7C">
        <w:rPr>
          <w:i/>
          <w:sz w:val="20"/>
        </w:rPr>
        <w:t>dikkate alınarak hazırlanmıştır.</w:t>
      </w:r>
    </w:p>
    <w:p w:rsidR="009D6115" w:rsidRPr="00CF2D7C" w:rsidRDefault="009D6115" w:rsidP="0016633C">
      <w:pPr>
        <w:pStyle w:val="ListeParagraf"/>
        <w:numPr>
          <w:ilvl w:val="0"/>
          <w:numId w:val="1"/>
        </w:numPr>
        <w:ind w:left="227" w:hanging="170"/>
        <w:rPr>
          <w:i/>
          <w:sz w:val="20"/>
        </w:rPr>
      </w:pPr>
      <w:r w:rsidRPr="00CF2D7C">
        <w:rPr>
          <w:i/>
          <w:sz w:val="20"/>
        </w:rPr>
        <w:t xml:space="preserve">Bu yıllık plan </w:t>
      </w:r>
      <w:r w:rsidRPr="00CF2D7C">
        <w:rPr>
          <w:b/>
          <w:i/>
          <w:color w:val="00B050"/>
          <w:sz w:val="20"/>
        </w:rPr>
        <w:t>dersicerik.com</w:t>
      </w:r>
      <w:r w:rsidRPr="00CF2D7C">
        <w:rPr>
          <w:i/>
          <w:color w:val="00B050"/>
          <w:sz w:val="20"/>
        </w:rPr>
        <w:t xml:space="preserve"> </w:t>
      </w:r>
      <w:r w:rsidRPr="00CF2D7C">
        <w:rPr>
          <w:i/>
          <w:sz w:val="20"/>
        </w:rPr>
        <w:t>ekibi tarafından hazırlanmıştır. İzinsiz paylaşıla</w:t>
      </w:r>
      <w:r w:rsidR="00C4358F" w:rsidRPr="00CF2D7C">
        <w:rPr>
          <w:i/>
          <w:sz w:val="20"/>
        </w:rPr>
        <w:t>maz.</w:t>
      </w:r>
    </w:p>
    <w:p w:rsidR="00645AF5" w:rsidRPr="00645AF5" w:rsidRDefault="00157049" w:rsidP="00645AF5">
      <w:pPr>
        <w:rPr>
          <w:i/>
          <w:sz w:val="20"/>
        </w:rPr>
      </w:pPr>
      <w:r w:rsidRPr="00645AF5">
        <w:rPr>
          <w:i/>
          <w:noProof/>
          <w:sz w:val="20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77D0B2" wp14:editId="228DFF94">
                <wp:simplePos x="0" y="0"/>
                <wp:positionH relativeFrom="column">
                  <wp:posOffset>7283450</wp:posOffset>
                </wp:positionH>
                <wp:positionV relativeFrom="paragraph">
                  <wp:posOffset>67945</wp:posOffset>
                </wp:positionV>
                <wp:extent cx="1841500" cy="1404620"/>
                <wp:effectExtent l="0" t="0" r="0" b="254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7D1" w:rsidRPr="00157049" w:rsidRDefault="00BB67D1" w:rsidP="0015704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157049">
                              <w:rPr>
                                <w:sz w:val="24"/>
                              </w:rPr>
                              <w:t>…/09/</w:t>
                            </w:r>
                            <w:r w:rsidR="003C3E77">
                              <w:rPr>
                                <w:sz w:val="24"/>
                              </w:rPr>
                              <w:t>2023</w:t>
                            </w:r>
                          </w:p>
                          <w:p w:rsidR="00BB67D1" w:rsidRDefault="00BB67D1" w:rsidP="0015704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……………………</w:t>
                            </w:r>
                            <w:proofErr w:type="gramEnd"/>
                          </w:p>
                          <w:p w:rsidR="00BB67D1" w:rsidRPr="00157049" w:rsidRDefault="00BB67D1" w:rsidP="0015704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Okul Müdürü</w:t>
                            </w:r>
                          </w:p>
                          <w:p w:rsidR="00BB67D1" w:rsidRPr="00157049" w:rsidRDefault="00BB67D1" w:rsidP="0015704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77D0B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73.5pt;margin-top:5.35pt;width:1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" filled="f" stroked="f">
                <v:textbox style="mso-fit-shape-to-text:t">
                  <w:txbxContent>
                    <w:p w:rsidR="00BB67D1" w:rsidRPr="00157049" w:rsidRDefault="00BB67D1" w:rsidP="0015704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157049">
                        <w:rPr>
                          <w:sz w:val="24"/>
                        </w:rPr>
                        <w:t>…/09/</w:t>
                      </w:r>
                      <w:r w:rsidR="003C3E77">
                        <w:rPr>
                          <w:sz w:val="24"/>
                        </w:rPr>
                        <w:t>2023</w:t>
                      </w:r>
                    </w:p>
                    <w:p w:rsidR="00BB67D1" w:rsidRDefault="00BB67D1" w:rsidP="0015704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……………………</w:t>
                      </w:r>
                      <w:proofErr w:type="gramEnd"/>
                    </w:p>
                    <w:p w:rsidR="00BB67D1" w:rsidRPr="00157049" w:rsidRDefault="00BB67D1" w:rsidP="0015704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Okul Müdürü</w:t>
                      </w:r>
                    </w:p>
                    <w:p w:rsidR="00BB67D1" w:rsidRPr="00157049" w:rsidRDefault="00BB67D1" w:rsidP="0015704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45AF5">
        <w:rPr>
          <w:i/>
          <w:noProof/>
          <w:sz w:val="20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77D0B2" wp14:editId="228DFF94">
                <wp:simplePos x="0" y="0"/>
                <wp:positionH relativeFrom="margin">
                  <wp:align>center</wp:align>
                </wp:positionH>
                <wp:positionV relativeFrom="paragraph">
                  <wp:posOffset>213995</wp:posOffset>
                </wp:positionV>
                <wp:extent cx="1841500" cy="1404620"/>
                <wp:effectExtent l="0" t="0" r="0" b="254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7D1" w:rsidRPr="00157049" w:rsidRDefault="00BB67D1" w:rsidP="0015704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57049">
                              <w:rPr>
                                <w:b/>
                                <w:sz w:val="24"/>
                              </w:rPr>
                              <w:t>Ad-</w:t>
                            </w:r>
                            <w:proofErr w:type="spellStart"/>
                            <w:r w:rsidRPr="00157049">
                              <w:rPr>
                                <w:b/>
                                <w:sz w:val="24"/>
                              </w:rPr>
                              <w:t>Soyad</w:t>
                            </w:r>
                            <w:proofErr w:type="spellEnd"/>
                          </w:p>
                          <w:p w:rsidR="00BB67D1" w:rsidRPr="00157049" w:rsidRDefault="00BB67D1" w:rsidP="00157049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proofErr w:type="gramStart"/>
                            <w:r w:rsidRPr="00157049">
                              <w:rPr>
                                <w:i/>
                                <w:sz w:val="24"/>
                              </w:rPr>
                              <w:t>…….………….</w:t>
                            </w:r>
                            <w:proofErr w:type="gramEnd"/>
                            <w:r w:rsidRPr="00157049">
                              <w:rPr>
                                <w:i/>
                                <w:sz w:val="24"/>
                              </w:rPr>
                              <w:t xml:space="preserve"> Öğretmeni</w:t>
                            </w:r>
                          </w:p>
                          <w:p w:rsidR="00BB67D1" w:rsidRPr="00645AF5" w:rsidRDefault="00BB67D1" w:rsidP="0015704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77D0B2" id="_x0000_s1027" type="#_x0000_t202" style="position:absolute;margin-left:0;margin-top:16.85pt;width:14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" filled="f" stroked="f">
                <v:textbox style="mso-fit-shape-to-text:t">
                  <w:txbxContent>
                    <w:p w:rsidR="00BB67D1" w:rsidRPr="00157049" w:rsidRDefault="00BB67D1" w:rsidP="00157049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157049">
                        <w:rPr>
                          <w:b/>
                          <w:sz w:val="24"/>
                        </w:rPr>
                        <w:t>Ad-</w:t>
                      </w:r>
                      <w:proofErr w:type="spellStart"/>
                      <w:r w:rsidRPr="00157049">
                        <w:rPr>
                          <w:b/>
                          <w:sz w:val="24"/>
                        </w:rPr>
                        <w:t>Soyad</w:t>
                      </w:r>
                      <w:proofErr w:type="spellEnd"/>
                    </w:p>
                    <w:p w:rsidR="00BB67D1" w:rsidRPr="00157049" w:rsidRDefault="00BB67D1" w:rsidP="00157049">
                      <w:pPr>
                        <w:spacing w:after="0"/>
                        <w:jc w:val="center"/>
                        <w:rPr>
                          <w:i/>
                          <w:sz w:val="24"/>
                        </w:rPr>
                      </w:pPr>
                      <w:proofErr w:type="gramStart"/>
                      <w:r w:rsidRPr="00157049">
                        <w:rPr>
                          <w:i/>
                          <w:sz w:val="24"/>
                        </w:rPr>
                        <w:t>…….………….</w:t>
                      </w:r>
                      <w:proofErr w:type="gramEnd"/>
                      <w:r w:rsidRPr="00157049">
                        <w:rPr>
                          <w:i/>
                          <w:sz w:val="24"/>
                        </w:rPr>
                        <w:t xml:space="preserve"> Öğretmeni</w:t>
                      </w:r>
                    </w:p>
                    <w:p w:rsidR="00BB67D1" w:rsidRPr="00645AF5" w:rsidRDefault="00BB67D1" w:rsidP="0015704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45AF5">
        <w:rPr>
          <w:i/>
          <w:noProof/>
          <w:sz w:val="20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207645</wp:posOffset>
                </wp:positionV>
                <wp:extent cx="1841500" cy="1404620"/>
                <wp:effectExtent l="0" t="0" r="0" b="25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7D1" w:rsidRPr="00157049" w:rsidRDefault="00BB67D1" w:rsidP="0015704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57049">
                              <w:rPr>
                                <w:b/>
                                <w:sz w:val="24"/>
                              </w:rPr>
                              <w:t>Ad-</w:t>
                            </w:r>
                            <w:proofErr w:type="spellStart"/>
                            <w:r w:rsidRPr="00157049">
                              <w:rPr>
                                <w:b/>
                                <w:sz w:val="24"/>
                              </w:rPr>
                              <w:t>Soyad</w:t>
                            </w:r>
                            <w:proofErr w:type="spellEnd"/>
                          </w:p>
                          <w:p w:rsidR="00BB67D1" w:rsidRPr="00157049" w:rsidRDefault="00BB67D1" w:rsidP="00157049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proofErr w:type="gramStart"/>
                            <w:r w:rsidRPr="00157049">
                              <w:rPr>
                                <w:i/>
                                <w:sz w:val="24"/>
                              </w:rPr>
                              <w:t>…….………….</w:t>
                            </w:r>
                            <w:proofErr w:type="gramEnd"/>
                            <w:r w:rsidRPr="00157049">
                              <w:rPr>
                                <w:i/>
                                <w:sz w:val="24"/>
                              </w:rPr>
                              <w:t xml:space="preserve"> Öğretmeni</w:t>
                            </w:r>
                          </w:p>
                          <w:p w:rsidR="00BB67D1" w:rsidRPr="00645AF5" w:rsidRDefault="00BB67D1" w:rsidP="00157049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75.45pt;margin-top:16.35pt;width:1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" filled="f" stroked="f">
                <v:textbox style="mso-fit-shape-to-text:t">
                  <w:txbxContent>
                    <w:p w:rsidR="00BB67D1" w:rsidRPr="00157049" w:rsidRDefault="00BB67D1" w:rsidP="00157049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157049">
                        <w:rPr>
                          <w:b/>
                          <w:sz w:val="24"/>
                        </w:rPr>
                        <w:t>Ad-</w:t>
                      </w:r>
                      <w:proofErr w:type="spellStart"/>
                      <w:r w:rsidRPr="00157049">
                        <w:rPr>
                          <w:b/>
                          <w:sz w:val="24"/>
                        </w:rPr>
                        <w:t>Soyad</w:t>
                      </w:r>
                      <w:proofErr w:type="spellEnd"/>
                    </w:p>
                    <w:p w:rsidR="00BB67D1" w:rsidRPr="00157049" w:rsidRDefault="00BB67D1" w:rsidP="00157049">
                      <w:pPr>
                        <w:spacing w:after="0"/>
                        <w:jc w:val="center"/>
                        <w:rPr>
                          <w:i/>
                          <w:sz w:val="24"/>
                        </w:rPr>
                      </w:pPr>
                      <w:proofErr w:type="gramStart"/>
                      <w:r w:rsidRPr="00157049">
                        <w:rPr>
                          <w:i/>
                          <w:sz w:val="24"/>
                        </w:rPr>
                        <w:t>…….………….</w:t>
                      </w:r>
                      <w:proofErr w:type="gramEnd"/>
                      <w:r w:rsidRPr="00157049">
                        <w:rPr>
                          <w:i/>
                          <w:sz w:val="24"/>
                        </w:rPr>
                        <w:t xml:space="preserve"> Öğretmeni</w:t>
                      </w:r>
                    </w:p>
                    <w:p w:rsidR="00BB67D1" w:rsidRPr="00645AF5" w:rsidRDefault="00BB67D1" w:rsidP="00157049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45AF5" w:rsidRPr="00645AF5" w:rsidSect="005A031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D7A52"/>
    <w:multiLevelType w:val="hybridMultilevel"/>
    <w:tmpl w:val="CD6433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E4"/>
    <w:rsid w:val="000064D9"/>
    <w:rsid w:val="000067F1"/>
    <w:rsid w:val="00010973"/>
    <w:rsid w:val="00011CA9"/>
    <w:rsid w:val="00013DB8"/>
    <w:rsid w:val="00023B54"/>
    <w:rsid w:val="00032447"/>
    <w:rsid w:val="00040361"/>
    <w:rsid w:val="000476E4"/>
    <w:rsid w:val="0005327B"/>
    <w:rsid w:val="0005583F"/>
    <w:rsid w:val="000579DA"/>
    <w:rsid w:val="000779EB"/>
    <w:rsid w:val="00097275"/>
    <w:rsid w:val="00103DE8"/>
    <w:rsid w:val="00122B30"/>
    <w:rsid w:val="0012671F"/>
    <w:rsid w:val="0013797F"/>
    <w:rsid w:val="001440B2"/>
    <w:rsid w:val="00157049"/>
    <w:rsid w:val="0016407D"/>
    <w:rsid w:val="001773BF"/>
    <w:rsid w:val="0018064C"/>
    <w:rsid w:val="00196816"/>
    <w:rsid w:val="001C248F"/>
    <w:rsid w:val="001E067A"/>
    <w:rsid w:val="001E2AF7"/>
    <w:rsid w:val="001F47EF"/>
    <w:rsid w:val="001F6AE3"/>
    <w:rsid w:val="00217BCF"/>
    <w:rsid w:val="002222C2"/>
    <w:rsid w:val="00230876"/>
    <w:rsid w:val="00233DA7"/>
    <w:rsid w:val="0023465D"/>
    <w:rsid w:val="00235165"/>
    <w:rsid w:val="00242561"/>
    <w:rsid w:val="00246299"/>
    <w:rsid w:val="0025037C"/>
    <w:rsid w:val="00264AE7"/>
    <w:rsid w:val="0028512E"/>
    <w:rsid w:val="00291776"/>
    <w:rsid w:val="002B4DFD"/>
    <w:rsid w:val="002B64CC"/>
    <w:rsid w:val="002B793D"/>
    <w:rsid w:val="002C77D2"/>
    <w:rsid w:val="002D022C"/>
    <w:rsid w:val="00302BF1"/>
    <w:rsid w:val="003147DE"/>
    <w:rsid w:val="0032393F"/>
    <w:rsid w:val="00324822"/>
    <w:rsid w:val="00342D4C"/>
    <w:rsid w:val="0034317D"/>
    <w:rsid w:val="0037407A"/>
    <w:rsid w:val="00376361"/>
    <w:rsid w:val="0037657A"/>
    <w:rsid w:val="003872CF"/>
    <w:rsid w:val="00390AB1"/>
    <w:rsid w:val="00391430"/>
    <w:rsid w:val="003A4EBE"/>
    <w:rsid w:val="003C1826"/>
    <w:rsid w:val="003C3E77"/>
    <w:rsid w:val="003E2BE3"/>
    <w:rsid w:val="003F4E31"/>
    <w:rsid w:val="00410688"/>
    <w:rsid w:val="00413421"/>
    <w:rsid w:val="00432107"/>
    <w:rsid w:val="00440067"/>
    <w:rsid w:val="004436F2"/>
    <w:rsid w:val="004444EA"/>
    <w:rsid w:val="004451AF"/>
    <w:rsid w:val="00455721"/>
    <w:rsid w:val="00462386"/>
    <w:rsid w:val="0048352D"/>
    <w:rsid w:val="004B271A"/>
    <w:rsid w:val="004E225B"/>
    <w:rsid w:val="004F3DF0"/>
    <w:rsid w:val="005023FB"/>
    <w:rsid w:val="0051452C"/>
    <w:rsid w:val="00540C82"/>
    <w:rsid w:val="00564561"/>
    <w:rsid w:val="00567198"/>
    <w:rsid w:val="00592364"/>
    <w:rsid w:val="005925F6"/>
    <w:rsid w:val="00594C9B"/>
    <w:rsid w:val="00595F17"/>
    <w:rsid w:val="005A031A"/>
    <w:rsid w:val="005A3906"/>
    <w:rsid w:val="005B1EDC"/>
    <w:rsid w:val="005B3D43"/>
    <w:rsid w:val="005C1A0B"/>
    <w:rsid w:val="005C2738"/>
    <w:rsid w:val="005D4EBD"/>
    <w:rsid w:val="005F6FCA"/>
    <w:rsid w:val="00603AB9"/>
    <w:rsid w:val="006139C1"/>
    <w:rsid w:val="00616140"/>
    <w:rsid w:val="00645AF5"/>
    <w:rsid w:val="006566EA"/>
    <w:rsid w:val="006606DD"/>
    <w:rsid w:val="006651EA"/>
    <w:rsid w:val="00666AC0"/>
    <w:rsid w:val="0067740A"/>
    <w:rsid w:val="00682D07"/>
    <w:rsid w:val="006929C8"/>
    <w:rsid w:val="006A338E"/>
    <w:rsid w:val="006B021B"/>
    <w:rsid w:val="006C11F1"/>
    <w:rsid w:val="006C5D59"/>
    <w:rsid w:val="006D4042"/>
    <w:rsid w:val="006D5440"/>
    <w:rsid w:val="006E70D1"/>
    <w:rsid w:val="006F3544"/>
    <w:rsid w:val="00702721"/>
    <w:rsid w:val="00704EC3"/>
    <w:rsid w:val="00733555"/>
    <w:rsid w:val="007344EC"/>
    <w:rsid w:val="00736049"/>
    <w:rsid w:val="00740216"/>
    <w:rsid w:val="007644A2"/>
    <w:rsid w:val="007656D4"/>
    <w:rsid w:val="00774606"/>
    <w:rsid w:val="00777DDC"/>
    <w:rsid w:val="0079417E"/>
    <w:rsid w:val="007B6351"/>
    <w:rsid w:val="007D4EF6"/>
    <w:rsid w:val="007F4782"/>
    <w:rsid w:val="007F4803"/>
    <w:rsid w:val="008004BE"/>
    <w:rsid w:val="00816EC6"/>
    <w:rsid w:val="00823788"/>
    <w:rsid w:val="00834AB3"/>
    <w:rsid w:val="008441C0"/>
    <w:rsid w:val="00852F3B"/>
    <w:rsid w:val="00853104"/>
    <w:rsid w:val="008A0916"/>
    <w:rsid w:val="008D6A77"/>
    <w:rsid w:val="008D775D"/>
    <w:rsid w:val="008E5E3C"/>
    <w:rsid w:val="008F7FBB"/>
    <w:rsid w:val="00912B83"/>
    <w:rsid w:val="00914FF6"/>
    <w:rsid w:val="00923D7E"/>
    <w:rsid w:val="009264BB"/>
    <w:rsid w:val="009311AF"/>
    <w:rsid w:val="009576C4"/>
    <w:rsid w:val="00964F37"/>
    <w:rsid w:val="009663BC"/>
    <w:rsid w:val="00994726"/>
    <w:rsid w:val="00995F69"/>
    <w:rsid w:val="00997C60"/>
    <w:rsid w:val="00997D0A"/>
    <w:rsid w:val="009A2096"/>
    <w:rsid w:val="009D6115"/>
    <w:rsid w:val="009F6474"/>
    <w:rsid w:val="009F7C8A"/>
    <w:rsid w:val="00A013E7"/>
    <w:rsid w:val="00A12549"/>
    <w:rsid w:val="00A153E2"/>
    <w:rsid w:val="00A21401"/>
    <w:rsid w:val="00A250EA"/>
    <w:rsid w:val="00A2544C"/>
    <w:rsid w:val="00A33632"/>
    <w:rsid w:val="00A47D29"/>
    <w:rsid w:val="00A639BE"/>
    <w:rsid w:val="00A718AF"/>
    <w:rsid w:val="00AB37C7"/>
    <w:rsid w:val="00AC0FE4"/>
    <w:rsid w:val="00AC5462"/>
    <w:rsid w:val="00AF1882"/>
    <w:rsid w:val="00B030DF"/>
    <w:rsid w:val="00B0383F"/>
    <w:rsid w:val="00B159D6"/>
    <w:rsid w:val="00B15A9D"/>
    <w:rsid w:val="00B16CCB"/>
    <w:rsid w:val="00B33616"/>
    <w:rsid w:val="00B41A14"/>
    <w:rsid w:val="00B563A3"/>
    <w:rsid w:val="00B5748E"/>
    <w:rsid w:val="00B62594"/>
    <w:rsid w:val="00B825EE"/>
    <w:rsid w:val="00B8686A"/>
    <w:rsid w:val="00B90E18"/>
    <w:rsid w:val="00B91F88"/>
    <w:rsid w:val="00B954D0"/>
    <w:rsid w:val="00BA051A"/>
    <w:rsid w:val="00BA0F19"/>
    <w:rsid w:val="00BB67D1"/>
    <w:rsid w:val="00BC0672"/>
    <w:rsid w:val="00BC58EC"/>
    <w:rsid w:val="00BC7883"/>
    <w:rsid w:val="00BD06A9"/>
    <w:rsid w:val="00BF0C3D"/>
    <w:rsid w:val="00C0325B"/>
    <w:rsid w:val="00C0397D"/>
    <w:rsid w:val="00C0692F"/>
    <w:rsid w:val="00C1431C"/>
    <w:rsid w:val="00C235CB"/>
    <w:rsid w:val="00C2569D"/>
    <w:rsid w:val="00C34829"/>
    <w:rsid w:val="00C417F3"/>
    <w:rsid w:val="00C4358F"/>
    <w:rsid w:val="00C46337"/>
    <w:rsid w:val="00C523AD"/>
    <w:rsid w:val="00C57CD6"/>
    <w:rsid w:val="00C71816"/>
    <w:rsid w:val="00C726EE"/>
    <w:rsid w:val="00C75290"/>
    <w:rsid w:val="00C93085"/>
    <w:rsid w:val="00C94FFC"/>
    <w:rsid w:val="00CB5E42"/>
    <w:rsid w:val="00CC38AE"/>
    <w:rsid w:val="00CC5482"/>
    <w:rsid w:val="00CF2D7C"/>
    <w:rsid w:val="00CF553D"/>
    <w:rsid w:val="00CF5A91"/>
    <w:rsid w:val="00D07EDA"/>
    <w:rsid w:val="00D30B7D"/>
    <w:rsid w:val="00D35753"/>
    <w:rsid w:val="00D40251"/>
    <w:rsid w:val="00D44811"/>
    <w:rsid w:val="00D66ED6"/>
    <w:rsid w:val="00D67BDE"/>
    <w:rsid w:val="00D85E78"/>
    <w:rsid w:val="00D94AD4"/>
    <w:rsid w:val="00D9736D"/>
    <w:rsid w:val="00DA5E40"/>
    <w:rsid w:val="00DB1F2A"/>
    <w:rsid w:val="00DC6421"/>
    <w:rsid w:val="00DD2630"/>
    <w:rsid w:val="00DD2A4C"/>
    <w:rsid w:val="00DD2A99"/>
    <w:rsid w:val="00DF2D21"/>
    <w:rsid w:val="00E0556B"/>
    <w:rsid w:val="00E07B0E"/>
    <w:rsid w:val="00E11233"/>
    <w:rsid w:val="00E301E7"/>
    <w:rsid w:val="00E32F27"/>
    <w:rsid w:val="00E37C6C"/>
    <w:rsid w:val="00E41445"/>
    <w:rsid w:val="00E47871"/>
    <w:rsid w:val="00E627AB"/>
    <w:rsid w:val="00E840DD"/>
    <w:rsid w:val="00E867C1"/>
    <w:rsid w:val="00E9731D"/>
    <w:rsid w:val="00EA0164"/>
    <w:rsid w:val="00EB19D4"/>
    <w:rsid w:val="00EB5C39"/>
    <w:rsid w:val="00EC0DBA"/>
    <w:rsid w:val="00ED7325"/>
    <w:rsid w:val="00EE3946"/>
    <w:rsid w:val="00EE422E"/>
    <w:rsid w:val="00F030AC"/>
    <w:rsid w:val="00F06517"/>
    <w:rsid w:val="00F12235"/>
    <w:rsid w:val="00F1573A"/>
    <w:rsid w:val="00F21C0B"/>
    <w:rsid w:val="00F22B2C"/>
    <w:rsid w:val="00F2552E"/>
    <w:rsid w:val="00F31629"/>
    <w:rsid w:val="00F41D61"/>
    <w:rsid w:val="00F42EE2"/>
    <w:rsid w:val="00F43F6D"/>
    <w:rsid w:val="00F50A64"/>
    <w:rsid w:val="00F647AF"/>
    <w:rsid w:val="00F93231"/>
    <w:rsid w:val="00FA6931"/>
    <w:rsid w:val="00FA75C0"/>
    <w:rsid w:val="00FB44CF"/>
    <w:rsid w:val="00FD011C"/>
    <w:rsid w:val="00FD250B"/>
    <w:rsid w:val="00FD3A8C"/>
    <w:rsid w:val="00FE19C4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DBE4"/>
  <w15:chartTrackingRefBased/>
  <w15:docId w15:val="{04B5519C-A975-4D70-99F6-5D0A30A3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2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41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10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dersicerik.com</vt:lpstr>
    </vt:vector>
  </TitlesOfParts>
  <Manager>dersicerik.com</Manager>
  <Company>dersicerik.com</Company>
  <LinksUpToDate>false</LinksUpToDate>
  <CharactersWithSpaces>21210</CharactersWithSpaces>
  <SharedDoc>false</SharedDoc>
  <HyperlinkBase>dersicerik.com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dersicerik.com</dc:title>
  <dc:subject>dersicerik.com</dc:subject>
  <dc:creator>dersicerik.com</dc:creator>
  <cp:keywords>dersicerik.com</cp:keywords>
  <dc:description>dersicerik.com</dc:description>
  <cp:lastModifiedBy>User</cp:lastModifiedBy>
  <cp:revision>264</cp:revision>
  <dcterms:created xsi:type="dcterms:W3CDTF">2022-07-04T06:59:00Z</dcterms:created>
  <dcterms:modified xsi:type="dcterms:W3CDTF">2024-04-16T21:02:00Z</dcterms:modified>
  <cp:category>dersicerik.com</cp:category>
  <cp:contentStatus>dersicerik.com</cp:contentStatus>
</cp:coreProperties>
</file>