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2FEC9C" w14:textId="711C0499" w:rsidR="008B5D8D" w:rsidRPr="00140E9F" w:rsidRDefault="008B5D8D" w:rsidP="008B5D8D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140E9F">
        <w:rPr>
          <w:b/>
          <w:color w:val="1F4E79" w:themeColor="accent5" w:themeShade="80"/>
          <w:sz w:val="26"/>
          <w:szCs w:val="26"/>
        </w:rPr>
        <w:t>……………………….….</w:t>
      </w:r>
      <w:proofErr w:type="gramEnd"/>
      <w:r w:rsidRPr="00140E9F">
        <w:rPr>
          <w:b/>
          <w:color w:val="1F4E79" w:themeColor="accent5" w:themeShade="80"/>
          <w:sz w:val="26"/>
          <w:szCs w:val="26"/>
        </w:rPr>
        <w:t xml:space="preserve"> ORTAOKULU 2026-2027 EĞİTİM-ÖĞRETİM </w:t>
      </w:r>
      <w:proofErr w:type="gramStart"/>
      <w:r w:rsidRPr="00140E9F">
        <w:rPr>
          <w:b/>
          <w:color w:val="1F4E79" w:themeColor="accent5" w:themeShade="80"/>
          <w:sz w:val="26"/>
          <w:szCs w:val="26"/>
        </w:rPr>
        <w:t>YILI ...</w:t>
      </w:r>
      <w:proofErr w:type="gramEnd"/>
      <w:r w:rsidRPr="00140E9F">
        <w:rPr>
          <w:b/>
          <w:color w:val="1F4E79" w:themeColor="accent5" w:themeShade="80"/>
          <w:sz w:val="26"/>
          <w:szCs w:val="26"/>
        </w:rPr>
        <w:t xml:space="preserve"> SINIF </w:t>
      </w:r>
      <w:r w:rsidRPr="00140E9F">
        <w:rPr>
          <w:b/>
          <w:color w:val="FF0000"/>
          <w:sz w:val="26"/>
          <w:szCs w:val="26"/>
        </w:rPr>
        <w:t xml:space="preserve">GÖRGÜ KURALLARI ve NEZAKET </w:t>
      </w:r>
      <w:proofErr w:type="gramStart"/>
      <w:r w:rsidRPr="00140E9F">
        <w:rPr>
          <w:b/>
          <w:color w:val="7030A0"/>
          <w:sz w:val="26"/>
          <w:szCs w:val="26"/>
        </w:rPr>
        <w:t>I</w:t>
      </w:r>
      <w:r w:rsidR="00D33AA0">
        <w:rPr>
          <w:b/>
          <w:color w:val="7030A0"/>
          <w:sz w:val="26"/>
          <w:szCs w:val="26"/>
        </w:rPr>
        <w:t>I</w:t>
      </w:r>
      <w:r w:rsidRPr="00140E9F">
        <w:rPr>
          <w:b/>
          <w:color w:val="7030A0"/>
          <w:sz w:val="26"/>
          <w:szCs w:val="26"/>
        </w:rPr>
        <w:t>.DÜZEY</w:t>
      </w:r>
      <w:proofErr w:type="gramEnd"/>
      <w:r w:rsidRPr="00140E9F">
        <w:rPr>
          <w:b/>
          <w:color w:val="7030A0"/>
          <w:sz w:val="26"/>
          <w:szCs w:val="26"/>
        </w:rPr>
        <w:t xml:space="preserve"> </w:t>
      </w:r>
      <w:r w:rsidR="004A6B8F">
        <w:rPr>
          <w:b/>
          <w:color w:val="00B050"/>
          <w:sz w:val="26"/>
          <w:szCs w:val="26"/>
        </w:rPr>
        <w:t>(2</w:t>
      </w:r>
      <w:r w:rsidRPr="00140E9F">
        <w:rPr>
          <w:b/>
          <w:color w:val="00B050"/>
          <w:sz w:val="26"/>
          <w:szCs w:val="26"/>
        </w:rPr>
        <w:t xml:space="preserve"> SAAT) </w:t>
      </w:r>
      <w:r w:rsidRPr="00140E9F">
        <w:rPr>
          <w:b/>
          <w:color w:val="1F4E79" w:themeColor="accent5" w:themeShade="80"/>
          <w:sz w:val="26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043212FB" w:rsidR="00740216" w:rsidRPr="003A6558" w:rsidRDefault="00136CF4" w:rsidP="000E08AD">
            <w:pPr>
              <w:rPr>
                <w:b/>
                <w:sz w:val="28"/>
                <w:szCs w:val="28"/>
              </w:rPr>
            </w:pPr>
            <w:r w:rsidRPr="00136CF4">
              <w:rPr>
                <w:b/>
                <w:sz w:val="28"/>
                <w:szCs w:val="28"/>
              </w:rPr>
              <w:t>1. TEMA: GÖRGÜ KURALLARI VE NEZAKETİN İNSANİ İLİŞKİLERDEKİ ROLÜ</w:t>
            </w:r>
          </w:p>
        </w:tc>
      </w:tr>
      <w:tr w:rsidR="0039645E" w14:paraId="26094C55" w14:textId="77777777" w:rsidTr="00F813F0">
        <w:trPr>
          <w:cantSplit/>
          <w:trHeight w:val="2230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534FD101" w14:textId="77777777" w:rsidR="00136CF4" w:rsidRPr="006C60E2" w:rsidRDefault="00136CF4" w:rsidP="00136CF4">
            <w:pPr>
              <w:jc w:val="both"/>
              <w:rPr>
                <w:b/>
                <w:sz w:val="20"/>
              </w:rPr>
            </w:pPr>
            <w:r w:rsidRPr="006C60E2">
              <w:rPr>
                <w:b/>
                <w:sz w:val="20"/>
              </w:rPr>
              <w:t>GKN.2.1.1. Görgü kuralları ve nezaketin insani ilişkilerdeki rolünü tartışabilme</w:t>
            </w:r>
          </w:p>
          <w:p w14:paraId="3811FA17" w14:textId="77777777" w:rsidR="00136CF4" w:rsidRPr="006C60E2" w:rsidRDefault="00136CF4" w:rsidP="00136CF4">
            <w:pPr>
              <w:jc w:val="both"/>
              <w:rPr>
                <w:sz w:val="20"/>
              </w:rPr>
            </w:pPr>
            <w:proofErr w:type="gramStart"/>
            <w:r w:rsidRPr="006C60E2">
              <w:rPr>
                <w:sz w:val="20"/>
              </w:rPr>
              <w:t>a</w:t>
            </w:r>
            <w:proofErr w:type="gramEnd"/>
            <w:r w:rsidRPr="006C60E2">
              <w:rPr>
                <w:sz w:val="20"/>
              </w:rPr>
              <w:t>. Görgü kuralları ve nezaketin insani ilişkilerdeki rolü ile ilgili mantıksal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temellendirme yapar.</w:t>
            </w:r>
          </w:p>
          <w:p w14:paraId="24B41F52" w14:textId="77777777" w:rsidR="00136CF4" w:rsidRPr="006C60E2" w:rsidRDefault="00136CF4" w:rsidP="00136CF4">
            <w:pPr>
              <w:jc w:val="both"/>
              <w:rPr>
                <w:sz w:val="20"/>
              </w:rPr>
            </w:pPr>
            <w:proofErr w:type="gramStart"/>
            <w:r w:rsidRPr="006C60E2">
              <w:rPr>
                <w:sz w:val="20"/>
              </w:rPr>
              <w:t>b</w:t>
            </w:r>
            <w:proofErr w:type="gramEnd"/>
            <w:r w:rsidRPr="006C60E2">
              <w:rPr>
                <w:sz w:val="20"/>
              </w:rPr>
              <w:t>. Görgü kuralları ve nezaketin insani ilişkilerdeki rolü ile ilgili mantıksal çelişkileri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ve/veya tutarsızlıkları tespit eder.</w:t>
            </w:r>
          </w:p>
          <w:p w14:paraId="62962183" w14:textId="31F7959F" w:rsidR="0039645E" w:rsidRPr="00136CF4" w:rsidRDefault="00136CF4" w:rsidP="00136CF4">
            <w:pPr>
              <w:jc w:val="both"/>
              <w:rPr>
                <w:sz w:val="20"/>
              </w:rPr>
            </w:pPr>
            <w:proofErr w:type="gramStart"/>
            <w:r w:rsidRPr="006C60E2">
              <w:rPr>
                <w:sz w:val="20"/>
              </w:rPr>
              <w:t>c</w:t>
            </w:r>
            <w:proofErr w:type="gramEnd"/>
            <w:r w:rsidRPr="006C60E2">
              <w:rPr>
                <w:sz w:val="20"/>
              </w:rPr>
              <w:t>. Görgü kuralları ve nezaketin insani ilişkilerdeki rolünü çürütür veya kabul eder.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136CF4" w14:paraId="19107E93" w14:textId="77777777" w:rsidTr="00F813F0">
        <w:trPr>
          <w:cantSplit/>
          <w:trHeight w:val="2108"/>
          <w:jc w:val="center"/>
        </w:trPr>
        <w:tc>
          <w:tcPr>
            <w:tcW w:w="573" w:type="dxa"/>
            <w:vMerge/>
          </w:tcPr>
          <w:p w14:paraId="4DC21D10" w14:textId="77777777" w:rsidR="00136CF4" w:rsidRDefault="00136CF4" w:rsidP="00136CF4"/>
        </w:tc>
        <w:tc>
          <w:tcPr>
            <w:tcW w:w="514" w:type="dxa"/>
            <w:textDirection w:val="btLr"/>
            <w:vAlign w:val="center"/>
          </w:tcPr>
          <w:p w14:paraId="2AE1D3E4" w14:textId="2EF4E833" w:rsidR="00136CF4" w:rsidRPr="005A031A" w:rsidRDefault="00136CF4" w:rsidP="00136CF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136CF4" w:rsidRPr="009663BC" w:rsidRDefault="00136CF4" w:rsidP="00136CF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5DAB0D0B" w14:textId="77777777" w:rsidR="00136CF4" w:rsidRPr="006C60E2" w:rsidRDefault="00136CF4" w:rsidP="00136CF4">
            <w:pPr>
              <w:jc w:val="both"/>
              <w:rPr>
                <w:b/>
                <w:sz w:val="20"/>
              </w:rPr>
            </w:pPr>
            <w:r w:rsidRPr="006C60E2">
              <w:rPr>
                <w:b/>
                <w:sz w:val="20"/>
              </w:rPr>
              <w:t>GKN.2.1.1. Görgü kuralları ve nezaketin insani ilişkilerdeki rolünü tartışabilme</w:t>
            </w:r>
          </w:p>
          <w:p w14:paraId="0620474D" w14:textId="77777777" w:rsidR="00136CF4" w:rsidRPr="006C60E2" w:rsidRDefault="00136CF4" w:rsidP="00136CF4">
            <w:pPr>
              <w:jc w:val="both"/>
              <w:rPr>
                <w:sz w:val="20"/>
              </w:rPr>
            </w:pPr>
            <w:proofErr w:type="gramStart"/>
            <w:r w:rsidRPr="006C60E2">
              <w:rPr>
                <w:sz w:val="20"/>
              </w:rPr>
              <w:t>a</w:t>
            </w:r>
            <w:proofErr w:type="gramEnd"/>
            <w:r w:rsidRPr="006C60E2">
              <w:rPr>
                <w:sz w:val="20"/>
              </w:rPr>
              <w:t>. Görgü kuralları ve nezaketin insani ilişkilerdeki rolü ile ilgili mantıksal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temellendirme yapar.</w:t>
            </w:r>
          </w:p>
          <w:p w14:paraId="1F5C0275" w14:textId="77777777" w:rsidR="00136CF4" w:rsidRPr="006C60E2" w:rsidRDefault="00136CF4" w:rsidP="00136CF4">
            <w:pPr>
              <w:jc w:val="both"/>
              <w:rPr>
                <w:sz w:val="20"/>
              </w:rPr>
            </w:pPr>
            <w:proofErr w:type="gramStart"/>
            <w:r w:rsidRPr="006C60E2">
              <w:rPr>
                <w:sz w:val="20"/>
              </w:rPr>
              <w:t>b</w:t>
            </w:r>
            <w:proofErr w:type="gramEnd"/>
            <w:r w:rsidRPr="006C60E2">
              <w:rPr>
                <w:sz w:val="20"/>
              </w:rPr>
              <w:t>. Görgü kuralları ve nezaketin insani ilişkilerdeki rolü ile ilgili mantıksal çelişkileri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ve/veya tutarsızlıkları tespit eder.</w:t>
            </w:r>
          </w:p>
          <w:p w14:paraId="35B49D47" w14:textId="27D6FFCC" w:rsidR="00136CF4" w:rsidRDefault="00136CF4" w:rsidP="00136CF4">
            <w:proofErr w:type="gramStart"/>
            <w:r w:rsidRPr="006C60E2">
              <w:rPr>
                <w:sz w:val="20"/>
              </w:rPr>
              <w:t>c</w:t>
            </w:r>
            <w:proofErr w:type="gramEnd"/>
            <w:r w:rsidRPr="006C60E2">
              <w:rPr>
                <w:sz w:val="20"/>
              </w:rPr>
              <w:t>. Görgü kuralları ve nezaketin insani ilişkilerdeki rolünü çürütür veya kabul eder.</w:t>
            </w:r>
          </w:p>
        </w:tc>
        <w:tc>
          <w:tcPr>
            <w:tcW w:w="2126" w:type="dxa"/>
            <w:vAlign w:val="center"/>
          </w:tcPr>
          <w:p w14:paraId="6D028162" w14:textId="77777777" w:rsidR="00136CF4" w:rsidRPr="00E37C6C" w:rsidRDefault="00136CF4" w:rsidP="00136CF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136CF4" w:rsidRPr="00335D45" w:rsidRDefault="00136CF4" w:rsidP="00136CF4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136CF4" w:rsidRPr="002222C2" w:rsidRDefault="00136CF4" w:rsidP="00136CF4">
            <w:pPr>
              <w:jc w:val="center"/>
              <w:rPr>
                <w:b/>
              </w:rPr>
            </w:pPr>
          </w:p>
        </w:tc>
      </w:tr>
      <w:tr w:rsidR="00136CF4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136CF4" w:rsidRDefault="00136CF4" w:rsidP="00136CF4"/>
        </w:tc>
        <w:tc>
          <w:tcPr>
            <w:tcW w:w="514" w:type="dxa"/>
            <w:textDirection w:val="btLr"/>
            <w:vAlign w:val="center"/>
          </w:tcPr>
          <w:p w14:paraId="7BB74587" w14:textId="5E2E638D" w:rsidR="00136CF4" w:rsidRPr="005A031A" w:rsidRDefault="00136CF4" w:rsidP="00136CF4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136CF4" w:rsidRPr="009663BC" w:rsidRDefault="00136CF4" w:rsidP="00136CF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49AB004" w14:textId="77777777" w:rsidR="00F813F0" w:rsidRPr="006C60E2" w:rsidRDefault="00F813F0" w:rsidP="00F813F0">
            <w:pPr>
              <w:jc w:val="both"/>
              <w:rPr>
                <w:b/>
                <w:sz w:val="20"/>
              </w:rPr>
            </w:pPr>
            <w:r w:rsidRPr="006C60E2">
              <w:rPr>
                <w:b/>
                <w:sz w:val="20"/>
              </w:rPr>
              <w:t>GKN.2.1.2. Haklarını savunurken görgü kuralları ve nezakete uygun davranışlar sergilemenin günlük hayata etkileriyle ilgili yansıtma yapabilme</w:t>
            </w:r>
          </w:p>
          <w:p w14:paraId="2D5F61B8" w14:textId="77777777" w:rsidR="00F813F0" w:rsidRPr="006C60E2" w:rsidRDefault="00F813F0" w:rsidP="00F813F0">
            <w:pPr>
              <w:jc w:val="both"/>
              <w:rPr>
                <w:sz w:val="20"/>
              </w:rPr>
            </w:pPr>
            <w:proofErr w:type="gramStart"/>
            <w:r w:rsidRPr="006C60E2">
              <w:rPr>
                <w:sz w:val="20"/>
              </w:rPr>
              <w:t>a</w:t>
            </w:r>
            <w:proofErr w:type="gramEnd"/>
            <w:r w:rsidRPr="006C60E2">
              <w:rPr>
                <w:sz w:val="20"/>
              </w:rPr>
              <w:t>. Haklarını savunurken görgü kuralları ve nezakete uygun davranışlar sergilemenin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günlük hayata etkileriyle ilgili deneyimini gözden geçirir.</w:t>
            </w:r>
          </w:p>
          <w:p w14:paraId="3F34A8A2" w14:textId="77777777" w:rsidR="00F813F0" w:rsidRPr="006C60E2" w:rsidRDefault="00F813F0" w:rsidP="00F813F0">
            <w:pPr>
              <w:jc w:val="both"/>
              <w:rPr>
                <w:sz w:val="20"/>
              </w:rPr>
            </w:pPr>
            <w:proofErr w:type="gramStart"/>
            <w:r w:rsidRPr="006C60E2">
              <w:rPr>
                <w:sz w:val="20"/>
              </w:rPr>
              <w:t>b</w:t>
            </w:r>
            <w:proofErr w:type="gramEnd"/>
            <w:r w:rsidRPr="006C60E2">
              <w:rPr>
                <w:sz w:val="20"/>
              </w:rPr>
              <w:t>. Haklarını savunurken görgü kuralları ve nezakete uygun davranışlar sergilemenin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günlük hayata etkileriyle ilgili deneyimine dayalı çıkarım yapar.</w:t>
            </w:r>
          </w:p>
          <w:p w14:paraId="61282A54" w14:textId="17D5E12F" w:rsidR="00136CF4" w:rsidRPr="00F813F0" w:rsidRDefault="00F813F0" w:rsidP="00F813F0">
            <w:pPr>
              <w:jc w:val="both"/>
              <w:rPr>
                <w:sz w:val="20"/>
              </w:rPr>
            </w:pPr>
            <w:proofErr w:type="gramStart"/>
            <w:r w:rsidRPr="006C60E2">
              <w:rPr>
                <w:sz w:val="20"/>
              </w:rPr>
              <w:t>c</w:t>
            </w:r>
            <w:proofErr w:type="gramEnd"/>
            <w:r w:rsidRPr="006C60E2">
              <w:rPr>
                <w:sz w:val="20"/>
              </w:rPr>
              <w:t>. Haklarını savunurken görgü kuralları ve nezakete uygun davranışlar sergilemenin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günlük hayata etkileriyle ilgili ulaşılan çıkarımları değerlendirir.</w:t>
            </w:r>
          </w:p>
        </w:tc>
        <w:tc>
          <w:tcPr>
            <w:tcW w:w="2126" w:type="dxa"/>
            <w:vAlign w:val="center"/>
          </w:tcPr>
          <w:p w14:paraId="5CECC263" w14:textId="77777777" w:rsidR="00136CF4" w:rsidRPr="00E37C6C" w:rsidRDefault="00136CF4" w:rsidP="00136CF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136CF4" w:rsidRPr="00335D45" w:rsidRDefault="00136CF4" w:rsidP="00136CF4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136CF4" w:rsidRDefault="00136CF4" w:rsidP="00136CF4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813F0" w14:paraId="7FC38CC2" w14:textId="77777777" w:rsidTr="00F813F0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F813F0" w:rsidRPr="005A031A" w:rsidRDefault="00F813F0" w:rsidP="00F813F0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F813F0" w:rsidRPr="005A031A" w:rsidRDefault="00F813F0" w:rsidP="00F813F0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F813F0" w:rsidRPr="009663BC" w:rsidRDefault="00F813F0" w:rsidP="00F813F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73437E5" w14:textId="77777777" w:rsidR="00F813F0" w:rsidRPr="006C60E2" w:rsidRDefault="00F813F0" w:rsidP="00F813F0">
            <w:pPr>
              <w:jc w:val="both"/>
              <w:rPr>
                <w:b/>
                <w:sz w:val="20"/>
              </w:rPr>
            </w:pPr>
            <w:r w:rsidRPr="006C60E2">
              <w:rPr>
                <w:b/>
                <w:sz w:val="20"/>
              </w:rPr>
              <w:t>GKN.2.1.2. Haklarını savunurken görgü kuralları ve nezakete uygun davranışlar sergilemenin günlük hayata etkileriyle ilgili yansıtma yapabilme</w:t>
            </w:r>
          </w:p>
          <w:p w14:paraId="295155FC" w14:textId="77777777" w:rsidR="00F813F0" w:rsidRPr="006C60E2" w:rsidRDefault="00F813F0" w:rsidP="00F813F0">
            <w:pPr>
              <w:jc w:val="both"/>
              <w:rPr>
                <w:sz w:val="20"/>
              </w:rPr>
            </w:pPr>
            <w:proofErr w:type="gramStart"/>
            <w:r w:rsidRPr="006C60E2">
              <w:rPr>
                <w:sz w:val="20"/>
              </w:rPr>
              <w:t>a</w:t>
            </w:r>
            <w:proofErr w:type="gramEnd"/>
            <w:r w:rsidRPr="006C60E2">
              <w:rPr>
                <w:sz w:val="20"/>
              </w:rPr>
              <w:t>. Haklarını savunurken görgü kuralları ve nezakete uygun davranışlar sergilemenin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günlük hayata etkileriyle ilgili deneyimini gözden geçirir.</w:t>
            </w:r>
          </w:p>
          <w:p w14:paraId="305C7FE3" w14:textId="77777777" w:rsidR="00F813F0" w:rsidRPr="006C60E2" w:rsidRDefault="00F813F0" w:rsidP="00F813F0">
            <w:pPr>
              <w:jc w:val="both"/>
              <w:rPr>
                <w:sz w:val="20"/>
              </w:rPr>
            </w:pPr>
            <w:proofErr w:type="gramStart"/>
            <w:r w:rsidRPr="006C60E2">
              <w:rPr>
                <w:sz w:val="20"/>
              </w:rPr>
              <w:t>b</w:t>
            </w:r>
            <w:proofErr w:type="gramEnd"/>
            <w:r w:rsidRPr="006C60E2">
              <w:rPr>
                <w:sz w:val="20"/>
              </w:rPr>
              <w:t>. Haklarını savunurken görgü kuralları ve nezakete uygun davranışlar sergilemenin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günlük hayata etkileriyle ilgili deneyimine dayalı çıkarım yapar.</w:t>
            </w:r>
          </w:p>
          <w:p w14:paraId="661800C7" w14:textId="67A2EB0C" w:rsidR="00F813F0" w:rsidRPr="00564561" w:rsidRDefault="00F813F0" w:rsidP="00F813F0">
            <w:pPr>
              <w:rPr>
                <w:sz w:val="20"/>
              </w:rPr>
            </w:pPr>
            <w:proofErr w:type="gramStart"/>
            <w:r w:rsidRPr="006C60E2">
              <w:rPr>
                <w:sz w:val="20"/>
              </w:rPr>
              <w:t>c</w:t>
            </w:r>
            <w:proofErr w:type="gramEnd"/>
            <w:r w:rsidRPr="006C60E2">
              <w:rPr>
                <w:sz w:val="20"/>
              </w:rPr>
              <w:t>. Haklarını savunurken görgü kuralları ve nezakete uygun davranışlar sergilemenin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günlük hayata etkileriyle ilgili ulaşılan çıkarımları değerlendirir.</w:t>
            </w:r>
          </w:p>
        </w:tc>
        <w:tc>
          <w:tcPr>
            <w:tcW w:w="2268" w:type="dxa"/>
            <w:vAlign w:val="center"/>
          </w:tcPr>
          <w:p w14:paraId="41E2B99F" w14:textId="77777777" w:rsidR="00F813F0" w:rsidRPr="00E37C6C" w:rsidRDefault="00F813F0" w:rsidP="00F813F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F813F0" w:rsidRPr="00E37C6C" w:rsidRDefault="00F813F0" w:rsidP="00F813F0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F813F0" w:rsidRDefault="00F813F0" w:rsidP="00F813F0"/>
        </w:tc>
      </w:tr>
      <w:tr w:rsidR="00143699" w14:paraId="60E222A4" w14:textId="77777777" w:rsidTr="00143699">
        <w:trPr>
          <w:cantSplit/>
          <w:trHeight w:val="692"/>
        </w:trPr>
        <w:tc>
          <w:tcPr>
            <w:tcW w:w="573" w:type="dxa"/>
            <w:vMerge/>
          </w:tcPr>
          <w:p w14:paraId="33DBD635" w14:textId="77777777" w:rsidR="00143699" w:rsidRDefault="00143699" w:rsidP="00143699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1922A35F" w14:textId="7AD99C01" w:rsidR="00143699" w:rsidRDefault="00143699" w:rsidP="00143699">
            <w:r w:rsidRPr="00143699">
              <w:rPr>
                <w:b/>
                <w:sz w:val="28"/>
                <w:szCs w:val="28"/>
              </w:rPr>
              <w:t>2. TEMA: DOĞAYA SAYGI YAŞAMA NEZAKET</w:t>
            </w:r>
          </w:p>
        </w:tc>
      </w:tr>
      <w:tr w:rsidR="00143699" w14:paraId="34BEA175" w14:textId="77777777" w:rsidTr="001B60BF">
        <w:trPr>
          <w:cantSplit/>
          <w:trHeight w:val="1828"/>
        </w:trPr>
        <w:tc>
          <w:tcPr>
            <w:tcW w:w="573" w:type="dxa"/>
            <w:vMerge/>
          </w:tcPr>
          <w:p w14:paraId="0BFBF2E1" w14:textId="77777777" w:rsidR="00143699" w:rsidRDefault="00143699" w:rsidP="00143699"/>
        </w:tc>
        <w:tc>
          <w:tcPr>
            <w:tcW w:w="517" w:type="dxa"/>
            <w:textDirection w:val="btLr"/>
            <w:vAlign w:val="center"/>
          </w:tcPr>
          <w:p w14:paraId="5BA153B7" w14:textId="018E29A1" w:rsidR="00143699" w:rsidRPr="005A031A" w:rsidRDefault="00143699" w:rsidP="0014369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143699" w:rsidRPr="009663BC" w:rsidRDefault="00143699" w:rsidP="0014369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1E2BFEF" w14:textId="77777777" w:rsidR="00143699" w:rsidRPr="009F7A9D" w:rsidRDefault="00143699" w:rsidP="00143699">
            <w:pPr>
              <w:jc w:val="both"/>
              <w:rPr>
                <w:b/>
                <w:sz w:val="20"/>
              </w:rPr>
            </w:pPr>
            <w:r w:rsidRPr="009F7A9D">
              <w:rPr>
                <w:b/>
                <w:sz w:val="20"/>
              </w:rPr>
              <w:t>GKN.2.2.1. İnsanın doğayla etkileşimi sırasında görgü kuralları ve nezakete uygun davranmasının sonuçlarını özetleyebilme</w:t>
            </w:r>
          </w:p>
          <w:p w14:paraId="3945999F" w14:textId="32EA0B1E" w:rsidR="00143699" w:rsidRPr="00564561" w:rsidRDefault="00143699" w:rsidP="00143699">
            <w:pPr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a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 xml:space="preserve">davranmasının sonuçları ile ilgili </w:t>
            </w:r>
            <w:proofErr w:type="spellStart"/>
            <w:r w:rsidRPr="009F7A9D">
              <w:rPr>
                <w:sz w:val="20"/>
              </w:rPr>
              <w:t>çözümleme</w:t>
            </w:r>
            <w:proofErr w:type="spellEnd"/>
            <w:r w:rsidRPr="009F7A9D">
              <w:rPr>
                <w:sz w:val="20"/>
              </w:rPr>
              <w:t xml:space="preserve">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b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 ile ilgili sınıflandırma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c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sonuçlarını kendi cümleleri ile aktarır.</w:t>
            </w:r>
          </w:p>
        </w:tc>
        <w:tc>
          <w:tcPr>
            <w:tcW w:w="2268" w:type="dxa"/>
            <w:vAlign w:val="center"/>
          </w:tcPr>
          <w:p w14:paraId="3E232E38" w14:textId="77777777" w:rsidR="00143699" w:rsidRPr="00E37C6C" w:rsidRDefault="00143699" w:rsidP="0014369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143699" w:rsidRPr="00E37C6C" w:rsidRDefault="00143699" w:rsidP="00143699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143699" w:rsidRDefault="00143699" w:rsidP="00143699"/>
        </w:tc>
      </w:tr>
      <w:tr w:rsidR="00143699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143699" w:rsidRDefault="00143699" w:rsidP="00143699"/>
        </w:tc>
        <w:tc>
          <w:tcPr>
            <w:tcW w:w="517" w:type="dxa"/>
            <w:textDirection w:val="btLr"/>
            <w:vAlign w:val="center"/>
          </w:tcPr>
          <w:p w14:paraId="3AEE9F06" w14:textId="7216EA6E" w:rsidR="00143699" w:rsidRPr="005A031A" w:rsidRDefault="00143699" w:rsidP="0014369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143699" w:rsidRPr="009663BC" w:rsidRDefault="00143699" w:rsidP="0014369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D4CDB4D" w14:textId="77777777" w:rsidR="00143699" w:rsidRPr="009F7A9D" w:rsidRDefault="00143699" w:rsidP="00143699">
            <w:pPr>
              <w:jc w:val="both"/>
              <w:rPr>
                <w:b/>
                <w:sz w:val="20"/>
              </w:rPr>
            </w:pPr>
            <w:r w:rsidRPr="009F7A9D">
              <w:rPr>
                <w:b/>
                <w:sz w:val="20"/>
              </w:rPr>
              <w:t>GKN.2.2.1. İnsanın doğayla etkileşimi sırasında görgü kuralları ve nezakete uygun davranmasının sonuçlarını özetleyebilme</w:t>
            </w:r>
          </w:p>
          <w:p w14:paraId="2D3F6E45" w14:textId="2885D18C" w:rsidR="00143699" w:rsidRPr="00564561" w:rsidRDefault="00143699" w:rsidP="00143699">
            <w:pPr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a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 xml:space="preserve">davranmasının sonuçları ile ilgili </w:t>
            </w:r>
            <w:proofErr w:type="spellStart"/>
            <w:r w:rsidRPr="009F7A9D">
              <w:rPr>
                <w:sz w:val="20"/>
              </w:rPr>
              <w:t>çözümleme</w:t>
            </w:r>
            <w:proofErr w:type="spellEnd"/>
            <w:r w:rsidRPr="009F7A9D">
              <w:rPr>
                <w:sz w:val="20"/>
              </w:rPr>
              <w:t xml:space="preserve">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b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 ile ilgili sınıflandırma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c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sonuçlarını kendi cümleleri ile aktarır.</w:t>
            </w:r>
          </w:p>
        </w:tc>
        <w:tc>
          <w:tcPr>
            <w:tcW w:w="2268" w:type="dxa"/>
            <w:vAlign w:val="center"/>
          </w:tcPr>
          <w:p w14:paraId="7576088E" w14:textId="77777777" w:rsidR="00143699" w:rsidRPr="00E37C6C" w:rsidRDefault="00143699" w:rsidP="0014369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143699" w:rsidRPr="00E37C6C" w:rsidRDefault="00143699" w:rsidP="00143699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143699" w:rsidRDefault="00143699" w:rsidP="00143699"/>
        </w:tc>
      </w:tr>
      <w:tr w:rsidR="00143699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143699" w:rsidRDefault="00143699" w:rsidP="00143699"/>
        </w:tc>
        <w:tc>
          <w:tcPr>
            <w:tcW w:w="517" w:type="dxa"/>
            <w:textDirection w:val="btLr"/>
            <w:vAlign w:val="center"/>
          </w:tcPr>
          <w:p w14:paraId="3384D0E2" w14:textId="2400DBF6" w:rsidR="00143699" w:rsidRPr="005A031A" w:rsidRDefault="00143699" w:rsidP="0014369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143699" w:rsidRPr="009663BC" w:rsidRDefault="00143699" w:rsidP="0014369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7B28C1D" w14:textId="77777777" w:rsidR="00143699" w:rsidRPr="009F7A9D" w:rsidRDefault="00143699" w:rsidP="00143699">
            <w:pPr>
              <w:jc w:val="both"/>
              <w:rPr>
                <w:b/>
                <w:sz w:val="20"/>
              </w:rPr>
            </w:pPr>
            <w:r w:rsidRPr="009F7A9D">
              <w:rPr>
                <w:b/>
                <w:sz w:val="20"/>
              </w:rPr>
              <w:t>GKN.2.2.1. İnsanın doğayla etkileşimi sırasında görgü kuralları ve nezakete uygun davranmasının sonuçlarını özetleyebilme</w:t>
            </w:r>
          </w:p>
          <w:p w14:paraId="0CF2305E" w14:textId="67B5F246" w:rsidR="00143699" w:rsidRPr="00564561" w:rsidRDefault="00143699" w:rsidP="00143699">
            <w:pPr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a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 xml:space="preserve">davranmasının sonuçları ile ilgili </w:t>
            </w:r>
            <w:proofErr w:type="spellStart"/>
            <w:r w:rsidRPr="009F7A9D">
              <w:rPr>
                <w:sz w:val="20"/>
              </w:rPr>
              <w:t>çözümleme</w:t>
            </w:r>
            <w:proofErr w:type="spellEnd"/>
            <w:r w:rsidRPr="009F7A9D">
              <w:rPr>
                <w:sz w:val="20"/>
              </w:rPr>
              <w:t xml:space="preserve">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b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 ile ilgili sınıflandırma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c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sonuçlarını kendi cümleleri ile aktarır.</w:t>
            </w:r>
          </w:p>
        </w:tc>
        <w:tc>
          <w:tcPr>
            <w:tcW w:w="2268" w:type="dxa"/>
            <w:vAlign w:val="center"/>
          </w:tcPr>
          <w:p w14:paraId="42364457" w14:textId="77777777" w:rsidR="00143699" w:rsidRPr="00E37C6C" w:rsidRDefault="00143699" w:rsidP="0014369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143699" w:rsidRPr="00E37C6C" w:rsidRDefault="00143699" w:rsidP="00143699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143699" w:rsidRPr="00823788" w:rsidRDefault="00143699" w:rsidP="00143699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43699" w14:paraId="2A51EA91" w14:textId="77777777" w:rsidTr="00143699">
        <w:trPr>
          <w:cantSplit/>
          <w:trHeight w:val="1949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143699" w:rsidRPr="005A031A" w:rsidRDefault="00143699" w:rsidP="00143699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143699" w:rsidRPr="00776F68" w:rsidRDefault="00143699" w:rsidP="00143699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143699" w:rsidRPr="009663BC" w:rsidRDefault="00143699" w:rsidP="0014369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AE9C1F7" w14:textId="77777777" w:rsidR="00143699" w:rsidRPr="009F7A9D" w:rsidRDefault="00143699" w:rsidP="00143699">
            <w:pPr>
              <w:jc w:val="both"/>
              <w:rPr>
                <w:b/>
                <w:sz w:val="20"/>
              </w:rPr>
            </w:pPr>
            <w:r w:rsidRPr="009F7A9D">
              <w:rPr>
                <w:b/>
                <w:sz w:val="20"/>
              </w:rPr>
              <w:t>GKN.2.2.1. İnsanın doğayla etkileşimi sırasında görgü kuralları ve nezakete uygun davranmasının sonuçlarını özetleyebilme</w:t>
            </w:r>
          </w:p>
          <w:p w14:paraId="6E440805" w14:textId="64C2F5B2" w:rsidR="00143699" w:rsidRPr="00564561" w:rsidRDefault="00143699" w:rsidP="00143699">
            <w:pPr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a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 xml:space="preserve">davranmasının sonuçları ile ilgili </w:t>
            </w:r>
            <w:proofErr w:type="spellStart"/>
            <w:r w:rsidRPr="009F7A9D">
              <w:rPr>
                <w:sz w:val="20"/>
              </w:rPr>
              <w:t>çözümleme</w:t>
            </w:r>
            <w:proofErr w:type="spellEnd"/>
            <w:r w:rsidRPr="009F7A9D">
              <w:rPr>
                <w:sz w:val="20"/>
              </w:rPr>
              <w:t xml:space="preserve">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b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 ile ilgili sınıflandırma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c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sonuçlarını kendi cümleleri ile aktarır.</w:t>
            </w:r>
          </w:p>
        </w:tc>
        <w:tc>
          <w:tcPr>
            <w:tcW w:w="1984" w:type="dxa"/>
            <w:vAlign w:val="center"/>
          </w:tcPr>
          <w:p w14:paraId="42F48C4C" w14:textId="77777777" w:rsidR="00143699" w:rsidRPr="004F0F14" w:rsidRDefault="00143699" w:rsidP="00143699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143699" w:rsidRPr="00B954D0" w:rsidRDefault="00143699" w:rsidP="00143699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143699" w:rsidRPr="00E93DE4" w:rsidRDefault="00143699" w:rsidP="0014369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143699" w:rsidRPr="00E93DE4" w:rsidRDefault="00143699" w:rsidP="00143699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143699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143699" w:rsidRDefault="00143699" w:rsidP="00143699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143699" w:rsidRPr="005A031A" w:rsidRDefault="00143699" w:rsidP="0014369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143699" w:rsidRPr="009663BC" w:rsidRDefault="00143699" w:rsidP="0014369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55262940" w14:textId="77777777" w:rsidR="00143699" w:rsidRPr="009F7A9D" w:rsidRDefault="00143699" w:rsidP="00143699">
            <w:pPr>
              <w:jc w:val="both"/>
              <w:rPr>
                <w:b/>
                <w:sz w:val="20"/>
              </w:rPr>
            </w:pPr>
            <w:r w:rsidRPr="009F7A9D">
              <w:rPr>
                <w:b/>
                <w:sz w:val="20"/>
              </w:rPr>
              <w:t>GKN.2.2.1. İnsanın doğayla etkileşimi sırasında görgü kuralları ve nezakete uygun davranmasının sonuçlarını özetleyebilme</w:t>
            </w:r>
          </w:p>
          <w:p w14:paraId="1135334C" w14:textId="3409568A" w:rsidR="00143699" w:rsidRPr="00564561" w:rsidRDefault="00143699" w:rsidP="00143699">
            <w:pPr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a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 xml:space="preserve">davranmasının sonuçları ile ilgili </w:t>
            </w:r>
            <w:proofErr w:type="spellStart"/>
            <w:r w:rsidRPr="009F7A9D">
              <w:rPr>
                <w:sz w:val="20"/>
              </w:rPr>
              <w:t>çözümleme</w:t>
            </w:r>
            <w:proofErr w:type="spellEnd"/>
            <w:r w:rsidRPr="009F7A9D">
              <w:rPr>
                <w:sz w:val="20"/>
              </w:rPr>
              <w:t xml:space="preserve">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b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 ile ilgili sınıflandırma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c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sonuçlarını kendi cümleleri ile aktarır.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143699" w:rsidRPr="004F0F14" w:rsidRDefault="00143699" w:rsidP="00143699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143699" w:rsidRPr="00B954D0" w:rsidRDefault="00143699" w:rsidP="00143699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143699" w:rsidRDefault="00143699" w:rsidP="00143699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143699" w:rsidRPr="002222C2" w:rsidRDefault="00143699" w:rsidP="00143699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143699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143699" w:rsidRDefault="00143699" w:rsidP="00143699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143699" w:rsidRPr="002C77D2" w:rsidRDefault="00143699" w:rsidP="00143699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5D3733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5D3733" w:rsidRDefault="005D3733" w:rsidP="005D3733"/>
        </w:tc>
        <w:tc>
          <w:tcPr>
            <w:tcW w:w="517" w:type="dxa"/>
            <w:textDirection w:val="btLr"/>
            <w:vAlign w:val="center"/>
          </w:tcPr>
          <w:p w14:paraId="1DFDFEE5" w14:textId="68D5B21F" w:rsidR="005D3733" w:rsidRPr="005A031A" w:rsidRDefault="005D3733" w:rsidP="005D373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5D3733" w:rsidRPr="009663BC" w:rsidRDefault="005D3733" w:rsidP="005D373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2BE3504" w14:textId="77777777" w:rsidR="005D3733" w:rsidRPr="009F7A9D" w:rsidRDefault="005D3733" w:rsidP="005D3733">
            <w:pPr>
              <w:jc w:val="both"/>
              <w:rPr>
                <w:b/>
                <w:sz w:val="20"/>
              </w:rPr>
            </w:pPr>
            <w:r w:rsidRPr="009F7A9D">
              <w:rPr>
                <w:b/>
                <w:sz w:val="20"/>
              </w:rPr>
              <w:t>GKN.2.2.1. İnsanın doğayla etkileşimi sırasında görgü kuralları ve nezakete uygun davranmasının sonuçlarını özetleyebilme</w:t>
            </w:r>
          </w:p>
          <w:p w14:paraId="37E4E9B7" w14:textId="7604926C" w:rsidR="005D3733" w:rsidRPr="00564561" w:rsidRDefault="005D3733" w:rsidP="005D3733">
            <w:pPr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a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 xml:space="preserve">davranmasının sonuçları ile ilgili </w:t>
            </w:r>
            <w:proofErr w:type="spellStart"/>
            <w:r w:rsidRPr="009F7A9D">
              <w:rPr>
                <w:sz w:val="20"/>
              </w:rPr>
              <w:t>çözümleme</w:t>
            </w:r>
            <w:proofErr w:type="spellEnd"/>
            <w:r w:rsidRPr="009F7A9D">
              <w:rPr>
                <w:sz w:val="20"/>
              </w:rPr>
              <w:t xml:space="preserve">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b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 ile ilgili sınıflandırma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c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sonuçlarını kendi cümleleri ile aktarır.</w:t>
            </w:r>
          </w:p>
        </w:tc>
        <w:tc>
          <w:tcPr>
            <w:tcW w:w="1984" w:type="dxa"/>
            <w:vAlign w:val="center"/>
          </w:tcPr>
          <w:p w14:paraId="63E6D79D" w14:textId="77777777" w:rsidR="005D3733" w:rsidRPr="004F0F14" w:rsidRDefault="005D3733" w:rsidP="005D3733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5D3733" w:rsidRPr="00B954D0" w:rsidRDefault="005D3733" w:rsidP="005D3733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5D3733" w:rsidRDefault="005D3733" w:rsidP="005D3733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5D3733" w:rsidRPr="002222C2" w:rsidRDefault="005D3733" w:rsidP="005D3733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5D3733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5D3733" w:rsidRDefault="005D3733" w:rsidP="005D3733"/>
        </w:tc>
        <w:tc>
          <w:tcPr>
            <w:tcW w:w="517" w:type="dxa"/>
            <w:textDirection w:val="btLr"/>
            <w:vAlign w:val="center"/>
          </w:tcPr>
          <w:p w14:paraId="33DB3AA2" w14:textId="2E7505BD" w:rsidR="005D3733" w:rsidRPr="005A031A" w:rsidRDefault="005D3733" w:rsidP="005D3733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5D3733" w:rsidRPr="009663BC" w:rsidRDefault="005D3733" w:rsidP="005D373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C227122" w14:textId="77777777" w:rsidR="005D3733" w:rsidRPr="009F7A9D" w:rsidRDefault="005D3733" w:rsidP="005D3733">
            <w:pPr>
              <w:jc w:val="both"/>
              <w:rPr>
                <w:b/>
                <w:sz w:val="20"/>
              </w:rPr>
            </w:pPr>
            <w:r w:rsidRPr="009F7A9D">
              <w:rPr>
                <w:b/>
                <w:sz w:val="20"/>
              </w:rPr>
              <w:t>GKN.2.2.2. Çevre bilincinin oluşmasında görgü kuralları ve nezaketin rolünü yorumlayabilme</w:t>
            </w:r>
          </w:p>
          <w:p w14:paraId="305AFC7F" w14:textId="77777777" w:rsidR="005D3733" w:rsidRPr="009F7A9D" w:rsidRDefault="005D3733" w:rsidP="005D3733">
            <w:pPr>
              <w:jc w:val="both"/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a</w:t>
            </w:r>
            <w:proofErr w:type="gramEnd"/>
            <w:r w:rsidRPr="009F7A9D">
              <w:rPr>
                <w:sz w:val="20"/>
              </w:rPr>
              <w:t>. Çevre bilincinin oluşmasında görgü kuralları ve nezaketin rolünü inceler.</w:t>
            </w:r>
          </w:p>
          <w:p w14:paraId="2D955121" w14:textId="77777777" w:rsidR="005D3733" w:rsidRPr="009F7A9D" w:rsidRDefault="005D3733" w:rsidP="005D3733">
            <w:pPr>
              <w:jc w:val="both"/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b</w:t>
            </w:r>
            <w:proofErr w:type="gramEnd"/>
            <w:r w:rsidRPr="009F7A9D">
              <w:rPr>
                <w:sz w:val="20"/>
              </w:rPr>
              <w:t>. Çevre bilincinin oluşmasında görgü kuralları ve nezaketin rolüne ilişkin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örnekleri bağlamdan kopmadan dönüştürür.</w:t>
            </w:r>
          </w:p>
          <w:p w14:paraId="16CEDAAF" w14:textId="5F4D136B" w:rsidR="005D3733" w:rsidRPr="00564561" w:rsidRDefault="005D3733" w:rsidP="005D3733">
            <w:pPr>
              <w:jc w:val="both"/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c</w:t>
            </w:r>
            <w:proofErr w:type="gramEnd"/>
            <w:r w:rsidRPr="009F7A9D">
              <w:rPr>
                <w:sz w:val="20"/>
              </w:rPr>
              <w:t>. Çevre bilincinin oluşmasında görgü kuralları ve nezaketin rolünü yeniden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ifade eder.</w:t>
            </w:r>
          </w:p>
        </w:tc>
        <w:tc>
          <w:tcPr>
            <w:tcW w:w="1984" w:type="dxa"/>
            <w:vAlign w:val="center"/>
          </w:tcPr>
          <w:p w14:paraId="18A834DB" w14:textId="77777777" w:rsidR="005D3733" w:rsidRPr="004F0F14" w:rsidRDefault="005D3733" w:rsidP="005D3733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5D3733" w:rsidRPr="00B954D0" w:rsidRDefault="005D3733" w:rsidP="005D3733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5D3733" w:rsidRDefault="005D3733" w:rsidP="005D3733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D3733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5D3733" w:rsidRPr="005A031A" w:rsidRDefault="005D3733" w:rsidP="005D3733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5D3733" w:rsidRPr="005A031A" w:rsidRDefault="005D3733" w:rsidP="005D373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5D3733" w:rsidRPr="009663BC" w:rsidRDefault="005D3733" w:rsidP="005D373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0C6AD4B" w14:textId="77777777" w:rsidR="005D3733" w:rsidRPr="009F7A9D" w:rsidRDefault="005D3733" w:rsidP="005D3733">
            <w:pPr>
              <w:jc w:val="both"/>
              <w:rPr>
                <w:b/>
                <w:sz w:val="20"/>
              </w:rPr>
            </w:pPr>
            <w:r w:rsidRPr="009F7A9D">
              <w:rPr>
                <w:b/>
                <w:sz w:val="20"/>
              </w:rPr>
              <w:t>GKN.2.2.2. Çevre bilincinin oluşmasında görgü kuralları ve nezaketin rolünü yorumlayabilme</w:t>
            </w:r>
          </w:p>
          <w:p w14:paraId="10F30BBD" w14:textId="77777777" w:rsidR="005D3733" w:rsidRPr="009F7A9D" w:rsidRDefault="005D3733" w:rsidP="005D3733">
            <w:pPr>
              <w:jc w:val="both"/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a</w:t>
            </w:r>
            <w:proofErr w:type="gramEnd"/>
            <w:r w:rsidRPr="009F7A9D">
              <w:rPr>
                <w:sz w:val="20"/>
              </w:rPr>
              <w:t>. Çevre bilincinin oluşmasında görgü kuralları ve nezaketin rolünü inceler.</w:t>
            </w:r>
          </w:p>
          <w:p w14:paraId="5715FDF1" w14:textId="77777777" w:rsidR="005D3733" w:rsidRPr="009F7A9D" w:rsidRDefault="005D3733" w:rsidP="005D3733">
            <w:pPr>
              <w:jc w:val="both"/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b</w:t>
            </w:r>
            <w:proofErr w:type="gramEnd"/>
            <w:r w:rsidRPr="009F7A9D">
              <w:rPr>
                <w:sz w:val="20"/>
              </w:rPr>
              <w:t>. Çevre bilincinin oluşmasında görgü kuralları ve nezaketin rolüne ilişkin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örnekleri bağlamdan kopmadan dönüştürür.</w:t>
            </w:r>
          </w:p>
          <w:p w14:paraId="6215AA54" w14:textId="01BBEDCE" w:rsidR="005D3733" w:rsidRPr="00564561" w:rsidRDefault="005D3733" w:rsidP="005D3733">
            <w:pPr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c</w:t>
            </w:r>
            <w:proofErr w:type="gramEnd"/>
            <w:r w:rsidRPr="009F7A9D">
              <w:rPr>
                <w:sz w:val="20"/>
              </w:rPr>
              <w:t>. Çevre bilincinin oluşmasında görgü kuralları ve nezaketin rolünü yeniden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ifade eder.</w:t>
            </w:r>
          </w:p>
        </w:tc>
        <w:tc>
          <w:tcPr>
            <w:tcW w:w="2268" w:type="dxa"/>
            <w:vAlign w:val="center"/>
          </w:tcPr>
          <w:p w14:paraId="7434556B" w14:textId="77777777" w:rsidR="005D3733" w:rsidRPr="005E7BBF" w:rsidRDefault="005D3733" w:rsidP="005D3733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5D3733" w:rsidRPr="00BF0C3D" w:rsidRDefault="005D3733" w:rsidP="005D373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5D3733" w:rsidRDefault="005D3733" w:rsidP="005D3733"/>
        </w:tc>
      </w:tr>
      <w:tr w:rsidR="005D3733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5D3733" w:rsidRDefault="005D3733" w:rsidP="005D3733"/>
        </w:tc>
        <w:tc>
          <w:tcPr>
            <w:tcW w:w="516" w:type="dxa"/>
            <w:textDirection w:val="btLr"/>
            <w:vAlign w:val="center"/>
          </w:tcPr>
          <w:p w14:paraId="7D0E57DE" w14:textId="38BBD514" w:rsidR="005D3733" w:rsidRPr="005A031A" w:rsidRDefault="005D3733" w:rsidP="005D373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5D3733" w:rsidRPr="009663BC" w:rsidRDefault="005D3733" w:rsidP="005D373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6FDE645" w14:textId="77777777" w:rsidR="005D3733" w:rsidRPr="009F7A9D" w:rsidRDefault="005D3733" w:rsidP="005D3733">
            <w:pPr>
              <w:jc w:val="both"/>
              <w:rPr>
                <w:b/>
                <w:sz w:val="20"/>
              </w:rPr>
            </w:pPr>
            <w:r w:rsidRPr="009F7A9D">
              <w:rPr>
                <w:b/>
                <w:sz w:val="20"/>
              </w:rPr>
              <w:t>GKN.2.2.2. Çevre bilincinin oluşmasında görgü kuralları ve nezaketin rolünü yorumlayabilme</w:t>
            </w:r>
          </w:p>
          <w:p w14:paraId="4577BBE9" w14:textId="77777777" w:rsidR="005D3733" w:rsidRPr="009F7A9D" w:rsidRDefault="005D3733" w:rsidP="005D3733">
            <w:pPr>
              <w:jc w:val="both"/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a</w:t>
            </w:r>
            <w:proofErr w:type="gramEnd"/>
            <w:r w:rsidRPr="009F7A9D">
              <w:rPr>
                <w:sz w:val="20"/>
              </w:rPr>
              <w:t>. Çevre bilincinin oluşmasında görgü kuralları ve nezaketin rolünü inceler.</w:t>
            </w:r>
          </w:p>
          <w:p w14:paraId="1D70A121" w14:textId="77777777" w:rsidR="005D3733" w:rsidRPr="009F7A9D" w:rsidRDefault="005D3733" w:rsidP="005D3733">
            <w:pPr>
              <w:jc w:val="both"/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b</w:t>
            </w:r>
            <w:proofErr w:type="gramEnd"/>
            <w:r w:rsidRPr="009F7A9D">
              <w:rPr>
                <w:sz w:val="20"/>
              </w:rPr>
              <w:t>. Çevre bilincinin oluşmasında görgü kuralları ve nezaketin rolüne ilişkin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örnekleri bağlamdan kopmadan dönüştürür.</w:t>
            </w:r>
          </w:p>
          <w:p w14:paraId="13FEB139" w14:textId="04E22D68" w:rsidR="005D3733" w:rsidRPr="00564561" w:rsidRDefault="005D3733" w:rsidP="005D3733">
            <w:pPr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c</w:t>
            </w:r>
            <w:proofErr w:type="gramEnd"/>
            <w:r w:rsidRPr="009F7A9D">
              <w:rPr>
                <w:sz w:val="20"/>
              </w:rPr>
              <w:t>. Çevre bilincinin oluşmasında görgü kuralları ve nezaketin rolünü yeniden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ifade eder.</w:t>
            </w:r>
          </w:p>
        </w:tc>
        <w:tc>
          <w:tcPr>
            <w:tcW w:w="2268" w:type="dxa"/>
            <w:vAlign w:val="center"/>
          </w:tcPr>
          <w:p w14:paraId="2CE18557" w14:textId="77777777" w:rsidR="005D3733" w:rsidRPr="005E7BBF" w:rsidRDefault="005D3733" w:rsidP="005D3733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5D3733" w:rsidRPr="00BF0C3D" w:rsidRDefault="005D3733" w:rsidP="005D373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5D3733" w:rsidRDefault="005D3733" w:rsidP="005D3733"/>
        </w:tc>
      </w:tr>
      <w:tr w:rsidR="005D3733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5D3733" w:rsidRDefault="005D3733" w:rsidP="005D3733"/>
        </w:tc>
        <w:tc>
          <w:tcPr>
            <w:tcW w:w="516" w:type="dxa"/>
            <w:textDirection w:val="btLr"/>
            <w:vAlign w:val="center"/>
          </w:tcPr>
          <w:p w14:paraId="0629F0D1" w14:textId="7D1C3AF8" w:rsidR="005D3733" w:rsidRPr="005A031A" w:rsidRDefault="005D3733" w:rsidP="005D373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5D3733" w:rsidRPr="009663BC" w:rsidRDefault="005D3733" w:rsidP="005D373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07FD38E" w14:textId="77777777" w:rsidR="005D3733" w:rsidRPr="009F7A9D" w:rsidRDefault="005D3733" w:rsidP="005D3733">
            <w:pPr>
              <w:jc w:val="both"/>
              <w:rPr>
                <w:b/>
                <w:sz w:val="20"/>
              </w:rPr>
            </w:pPr>
            <w:r w:rsidRPr="009F7A9D">
              <w:rPr>
                <w:b/>
                <w:sz w:val="20"/>
              </w:rPr>
              <w:t>GKN.2.2.2. Çevre bilincinin oluşmasında görgü kuralları ve nezaketin rolünü yorumlayabilme</w:t>
            </w:r>
          </w:p>
          <w:p w14:paraId="52E3BC5C" w14:textId="77777777" w:rsidR="005D3733" w:rsidRPr="009F7A9D" w:rsidRDefault="005D3733" w:rsidP="005D3733">
            <w:pPr>
              <w:jc w:val="both"/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a</w:t>
            </w:r>
            <w:proofErr w:type="gramEnd"/>
            <w:r w:rsidRPr="009F7A9D">
              <w:rPr>
                <w:sz w:val="20"/>
              </w:rPr>
              <w:t>. Çevre bilincinin oluşmasında görgü kuralları ve nezaketin rolünü inceler.</w:t>
            </w:r>
          </w:p>
          <w:p w14:paraId="05BE0418" w14:textId="77777777" w:rsidR="005D3733" w:rsidRPr="009F7A9D" w:rsidRDefault="005D3733" w:rsidP="005D3733">
            <w:pPr>
              <w:jc w:val="both"/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b</w:t>
            </w:r>
            <w:proofErr w:type="gramEnd"/>
            <w:r w:rsidRPr="009F7A9D">
              <w:rPr>
                <w:sz w:val="20"/>
              </w:rPr>
              <w:t>. Çevre bilincinin oluşmasında görgü kuralları ve nezaketin rolüne ilişkin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örnekleri bağlamdan kopmadan dönüştürür.</w:t>
            </w:r>
          </w:p>
          <w:p w14:paraId="1D5BF0C1" w14:textId="65AFCB0F" w:rsidR="005D3733" w:rsidRPr="00564561" w:rsidRDefault="005D3733" w:rsidP="005D3733">
            <w:pPr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c</w:t>
            </w:r>
            <w:proofErr w:type="gramEnd"/>
            <w:r w:rsidRPr="009F7A9D">
              <w:rPr>
                <w:sz w:val="20"/>
              </w:rPr>
              <w:t>. Çevre bilincinin oluşmasında görgü kuralları ve nezaketin rolünü yeniden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ifade eder.</w:t>
            </w:r>
          </w:p>
        </w:tc>
        <w:tc>
          <w:tcPr>
            <w:tcW w:w="2268" w:type="dxa"/>
            <w:vAlign w:val="center"/>
          </w:tcPr>
          <w:p w14:paraId="6B2FE58A" w14:textId="77777777" w:rsidR="005D3733" w:rsidRPr="005E7BBF" w:rsidRDefault="005D3733" w:rsidP="005D3733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5D3733" w:rsidRPr="00BF0C3D" w:rsidRDefault="005D3733" w:rsidP="005D373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5D3733" w:rsidRDefault="005D3733" w:rsidP="005D3733"/>
        </w:tc>
      </w:tr>
      <w:tr w:rsidR="005D3733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5D3733" w:rsidRDefault="005D3733" w:rsidP="005D3733"/>
        </w:tc>
        <w:tc>
          <w:tcPr>
            <w:tcW w:w="516" w:type="dxa"/>
            <w:textDirection w:val="btLr"/>
            <w:vAlign w:val="center"/>
          </w:tcPr>
          <w:p w14:paraId="050AEB97" w14:textId="7F3BD2C2" w:rsidR="005D3733" w:rsidRPr="005A031A" w:rsidRDefault="005D3733" w:rsidP="005D373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5D3733" w:rsidRPr="009663BC" w:rsidRDefault="005D3733" w:rsidP="005D373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681D80BA" w14:textId="77777777" w:rsidR="005D3733" w:rsidRPr="009F7A9D" w:rsidRDefault="005D3733" w:rsidP="005D3733">
            <w:pPr>
              <w:jc w:val="both"/>
              <w:rPr>
                <w:b/>
                <w:sz w:val="20"/>
              </w:rPr>
            </w:pPr>
            <w:r w:rsidRPr="009F7A9D">
              <w:rPr>
                <w:b/>
                <w:sz w:val="20"/>
              </w:rPr>
              <w:t>GKN.2.2.2. Çevre bilincinin oluşmasında görgü kuralları ve nezaketin rolünü yorumlayabilme</w:t>
            </w:r>
          </w:p>
          <w:p w14:paraId="4EE04399" w14:textId="77777777" w:rsidR="005D3733" w:rsidRPr="009F7A9D" w:rsidRDefault="005D3733" w:rsidP="005D3733">
            <w:pPr>
              <w:jc w:val="both"/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a</w:t>
            </w:r>
            <w:proofErr w:type="gramEnd"/>
            <w:r w:rsidRPr="009F7A9D">
              <w:rPr>
                <w:sz w:val="20"/>
              </w:rPr>
              <w:t>. Çevre bilincinin oluşmasında görgü kuralları ve nezaketin rolünü inceler.</w:t>
            </w:r>
          </w:p>
          <w:p w14:paraId="0C8E313B" w14:textId="77777777" w:rsidR="005D3733" w:rsidRPr="009F7A9D" w:rsidRDefault="005D3733" w:rsidP="005D3733">
            <w:pPr>
              <w:jc w:val="both"/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b</w:t>
            </w:r>
            <w:proofErr w:type="gramEnd"/>
            <w:r w:rsidRPr="009F7A9D">
              <w:rPr>
                <w:sz w:val="20"/>
              </w:rPr>
              <w:t>. Çevre bilincinin oluşmasında görgü kuralları ve nezaketin rolüne ilişkin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örnekleri bağlamdan kopmadan dönüştürür.</w:t>
            </w:r>
          </w:p>
          <w:p w14:paraId="002A7D50" w14:textId="46036672" w:rsidR="005D3733" w:rsidRPr="00564561" w:rsidRDefault="005D3733" w:rsidP="005D3733">
            <w:pPr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c</w:t>
            </w:r>
            <w:proofErr w:type="gramEnd"/>
            <w:r w:rsidRPr="009F7A9D">
              <w:rPr>
                <w:sz w:val="20"/>
              </w:rPr>
              <w:t>. Çevre bilincinin oluşmasında görgü kuralları ve nezaketin rolünü yeniden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ifade eder.</w:t>
            </w:r>
          </w:p>
        </w:tc>
        <w:tc>
          <w:tcPr>
            <w:tcW w:w="2268" w:type="dxa"/>
            <w:vAlign w:val="center"/>
          </w:tcPr>
          <w:p w14:paraId="79160D9F" w14:textId="77777777" w:rsidR="005D3733" w:rsidRPr="005E7BBF" w:rsidRDefault="005D3733" w:rsidP="005D3733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5D3733" w:rsidRPr="00BF0C3D" w:rsidRDefault="005D3733" w:rsidP="005D373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5D3733" w:rsidRDefault="005D3733" w:rsidP="005D3733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069E5" w14:paraId="16716833" w14:textId="77777777" w:rsidTr="00F8419A">
        <w:trPr>
          <w:cantSplit/>
          <w:trHeight w:val="81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B8D538D" w14:textId="6D100AFE" w:rsidR="00F069E5" w:rsidRPr="003C1826" w:rsidRDefault="00F069E5" w:rsidP="00F069E5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4405328F" w14:textId="64192497" w:rsidR="00F069E5" w:rsidRPr="00823788" w:rsidRDefault="00F069E5" w:rsidP="00F069E5">
            <w:pPr>
              <w:rPr>
                <w:b/>
                <w:color w:val="FF0000"/>
                <w:sz w:val="32"/>
              </w:rPr>
            </w:pPr>
            <w:r w:rsidRPr="00F069E5">
              <w:rPr>
                <w:b/>
                <w:sz w:val="28"/>
                <w:szCs w:val="28"/>
              </w:rPr>
              <w:t>3.TEMA: DİJİTAL DÜNYADA GÖRGÜ KURALLARI VE NEZAKET</w:t>
            </w:r>
          </w:p>
        </w:tc>
      </w:tr>
      <w:tr w:rsidR="00F069E5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59BB076" w14:textId="0F5939EE" w:rsidR="00F069E5" w:rsidRPr="005A031A" w:rsidRDefault="00F069E5" w:rsidP="00F069E5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F069E5" w:rsidRPr="005A031A" w:rsidRDefault="00F069E5" w:rsidP="00F069E5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F069E5" w:rsidRPr="009663BC" w:rsidRDefault="00F069E5" w:rsidP="00F069E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54CC28D8" w14:textId="77777777" w:rsidR="00EA2A39" w:rsidRPr="00923659" w:rsidRDefault="00EA2A39" w:rsidP="00EA2A39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GKN.2.3.1. Dijital ortamlarda kişisel bilgilerin gizliliği ile ilgili bilgi toplayabilme</w:t>
            </w:r>
          </w:p>
          <w:p w14:paraId="327CB898" w14:textId="52BDADD0" w:rsidR="00F069E5" w:rsidRPr="00564561" w:rsidRDefault="00EA2A39" w:rsidP="00EA2A39">
            <w:pPr>
              <w:jc w:val="both"/>
              <w:rPr>
                <w:sz w:val="20"/>
              </w:rPr>
            </w:pPr>
            <w:proofErr w:type="gramStart"/>
            <w:r w:rsidRPr="00923659">
              <w:rPr>
                <w:sz w:val="20"/>
              </w:rPr>
              <w:t>a</w:t>
            </w:r>
            <w:proofErr w:type="gramEnd"/>
            <w:r w:rsidRPr="00923659">
              <w:rPr>
                <w:sz w:val="20"/>
              </w:rPr>
              <w:t>. Dijital ortamlarda kişisel bilgilerin gizliliği ile ilgili bilgilere ulaşmak için kullanacağı</w:t>
            </w:r>
            <w:r>
              <w:rPr>
                <w:sz w:val="20"/>
              </w:rPr>
              <w:t xml:space="preserve"> </w:t>
            </w:r>
            <w:r w:rsidRPr="00923659">
              <w:rPr>
                <w:sz w:val="20"/>
              </w:rPr>
              <w:t>araçları belirler.</w:t>
            </w:r>
            <w:r>
              <w:rPr>
                <w:sz w:val="20"/>
              </w:rPr>
              <w:t xml:space="preserve"> </w:t>
            </w:r>
            <w:proofErr w:type="gramStart"/>
            <w:r w:rsidRPr="00923659">
              <w:rPr>
                <w:sz w:val="20"/>
              </w:rPr>
              <w:t>b</w:t>
            </w:r>
            <w:proofErr w:type="gramEnd"/>
            <w:r w:rsidRPr="00923659">
              <w:rPr>
                <w:sz w:val="20"/>
              </w:rPr>
              <w:t>. Belirlediği aracı kullanarak dijital ortamlarda kişisel</w:t>
            </w:r>
            <w:r>
              <w:rPr>
                <w:sz w:val="20"/>
              </w:rPr>
              <w:t xml:space="preserve"> bilgilerin gizliliği ile ilgili </w:t>
            </w:r>
            <w:r w:rsidRPr="00923659">
              <w:rPr>
                <w:sz w:val="20"/>
              </w:rPr>
              <w:t>bilgileri bulur.</w:t>
            </w:r>
            <w:r>
              <w:rPr>
                <w:sz w:val="20"/>
              </w:rPr>
              <w:t xml:space="preserve"> </w:t>
            </w:r>
            <w:proofErr w:type="gramStart"/>
            <w:r w:rsidRPr="00923659">
              <w:rPr>
                <w:sz w:val="20"/>
              </w:rPr>
              <w:t>c</w:t>
            </w:r>
            <w:proofErr w:type="gramEnd"/>
            <w:r w:rsidRPr="00923659">
              <w:rPr>
                <w:sz w:val="20"/>
              </w:rPr>
              <w:t>. Dijital ortamlarda kişisel bilgilerin gizliliği ile ilgili ulaşılan bilgileri doğrular.</w:t>
            </w:r>
            <w:r>
              <w:rPr>
                <w:sz w:val="20"/>
              </w:rPr>
              <w:t xml:space="preserve"> </w:t>
            </w:r>
            <w:proofErr w:type="gramStart"/>
            <w:r w:rsidRPr="00923659">
              <w:rPr>
                <w:sz w:val="20"/>
              </w:rPr>
              <w:t>ç</w:t>
            </w:r>
            <w:proofErr w:type="gramEnd"/>
            <w:r w:rsidRPr="00923659">
              <w:rPr>
                <w:sz w:val="20"/>
              </w:rPr>
              <w:t>. Dijital ortamlarda kişisel bilgilerin gizliliği ile ilgili ulaşılan bilgileri kaydeder.</w:t>
            </w:r>
          </w:p>
        </w:tc>
        <w:tc>
          <w:tcPr>
            <w:tcW w:w="2268" w:type="dxa"/>
            <w:vAlign w:val="center"/>
          </w:tcPr>
          <w:p w14:paraId="75C25F48" w14:textId="77777777" w:rsidR="00F069E5" w:rsidRPr="00BF0C3D" w:rsidRDefault="00F069E5" w:rsidP="00F069E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F069E5" w:rsidRPr="00BF0C3D" w:rsidRDefault="00F069E5" w:rsidP="00F069E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F069E5" w:rsidRDefault="00F069E5" w:rsidP="00F069E5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F069E5" w:rsidRDefault="00F069E5" w:rsidP="00F069E5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EA2A39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EA2A39" w:rsidRDefault="00EA2A39" w:rsidP="00EA2A39"/>
        </w:tc>
        <w:tc>
          <w:tcPr>
            <w:tcW w:w="517" w:type="dxa"/>
            <w:textDirection w:val="btLr"/>
            <w:vAlign w:val="center"/>
          </w:tcPr>
          <w:p w14:paraId="07ADC47C" w14:textId="2D6E9195" w:rsidR="00EA2A39" w:rsidRPr="005A031A" w:rsidRDefault="00EA2A39" w:rsidP="00EA2A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EA2A39" w:rsidRPr="009663BC" w:rsidRDefault="00EA2A39" w:rsidP="00EA2A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645BD857" w14:textId="77777777" w:rsidR="00EA2A39" w:rsidRPr="00923659" w:rsidRDefault="00EA2A39" w:rsidP="00EA2A39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GKN.2.3.1. Dijital ortamlarda kişisel bilgilerin gizliliği ile ilgili bilgi toplayabilme</w:t>
            </w:r>
          </w:p>
          <w:p w14:paraId="340944B7" w14:textId="328769C2" w:rsidR="00EA2A39" w:rsidRPr="00564561" w:rsidRDefault="00EA2A39" w:rsidP="00EA2A39">
            <w:pPr>
              <w:rPr>
                <w:sz w:val="20"/>
              </w:rPr>
            </w:pPr>
            <w:proofErr w:type="gramStart"/>
            <w:r w:rsidRPr="00923659">
              <w:rPr>
                <w:sz w:val="20"/>
              </w:rPr>
              <w:t>a</w:t>
            </w:r>
            <w:proofErr w:type="gramEnd"/>
            <w:r w:rsidRPr="00923659">
              <w:rPr>
                <w:sz w:val="20"/>
              </w:rPr>
              <w:t>. Dijital ortamlarda kişisel bilgilerin gizliliği ile ilgili bilgilere ulaşmak için kullanacağı</w:t>
            </w:r>
            <w:r>
              <w:rPr>
                <w:sz w:val="20"/>
              </w:rPr>
              <w:t xml:space="preserve"> </w:t>
            </w:r>
            <w:r w:rsidRPr="00923659">
              <w:rPr>
                <w:sz w:val="20"/>
              </w:rPr>
              <w:t>araçları belirler.</w:t>
            </w:r>
            <w:r>
              <w:rPr>
                <w:sz w:val="20"/>
              </w:rPr>
              <w:t xml:space="preserve"> </w:t>
            </w:r>
            <w:proofErr w:type="gramStart"/>
            <w:r w:rsidRPr="00923659">
              <w:rPr>
                <w:sz w:val="20"/>
              </w:rPr>
              <w:t>b</w:t>
            </w:r>
            <w:proofErr w:type="gramEnd"/>
            <w:r w:rsidRPr="00923659">
              <w:rPr>
                <w:sz w:val="20"/>
              </w:rPr>
              <w:t>. Belirlediği aracı kullanarak dijital ortamlarda kişisel</w:t>
            </w:r>
            <w:r>
              <w:rPr>
                <w:sz w:val="20"/>
              </w:rPr>
              <w:t xml:space="preserve"> bilgilerin gizliliği ile ilgili </w:t>
            </w:r>
            <w:r w:rsidRPr="00923659">
              <w:rPr>
                <w:sz w:val="20"/>
              </w:rPr>
              <w:t>bilgileri bulur.</w:t>
            </w:r>
            <w:r>
              <w:rPr>
                <w:sz w:val="20"/>
              </w:rPr>
              <w:t xml:space="preserve"> </w:t>
            </w:r>
            <w:proofErr w:type="gramStart"/>
            <w:r w:rsidRPr="00923659">
              <w:rPr>
                <w:sz w:val="20"/>
              </w:rPr>
              <w:t>c</w:t>
            </w:r>
            <w:proofErr w:type="gramEnd"/>
            <w:r w:rsidRPr="00923659">
              <w:rPr>
                <w:sz w:val="20"/>
              </w:rPr>
              <w:t>. Dijital ortamlarda kişisel bilgilerin gizliliği ile ilgili ulaşılan bilgileri doğrular.</w:t>
            </w:r>
            <w:r>
              <w:rPr>
                <w:sz w:val="20"/>
              </w:rPr>
              <w:t xml:space="preserve"> </w:t>
            </w:r>
            <w:proofErr w:type="gramStart"/>
            <w:r w:rsidRPr="00923659">
              <w:rPr>
                <w:sz w:val="20"/>
              </w:rPr>
              <w:t>ç</w:t>
            </w:r>
            <w:proofErr w:type="gramEnd"/>
            <w:r w:rsidRPr="00923659">
              <w:rPr>
                <w:sz w:val="20"/>
              </w:rPr>
              <w:t>. Dijital ortamlarda kişisel bilgilerin gizliliği ile ilgili ulaşılan bilgileri kaydeder.</w:t>
            </w:r>
          </w:p>
        </w:tc>
        <w:tc>
          <w:tcPr>
            <w:tcW w:w="2268" w:type="dxa"/>
            <w:vAlign w:val="center"/>
          </w:tcPr>
          <w:p w14:paraId="629DEF4E" w14:textId="77777777" w:rsidR="00EA2A39" w:rsidRPr="00BF0C3D" w:rsidRDefault="00EA2A39" w:rsidP="00EA2A39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EA2A39" w:rsidRPr="00BF0C3D" w:rsidRDefault="00EA2A39" w:rsidP="00EA2A3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EA2A39" w:rsidRPr="00823788" w:rsidRDefault="00EA2A39" w:rsidP="00EA2A39">
            <w:pPr>
              <w:jc w:val="center"/>
              <w:rPr>
                <w:b/>
              </w:rPr>
            </w:pPr>
          </w:p>
        </w:tc>
      </w:tr>
      <w:tr w:rsidR="00EA2A39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EA2A39" w:rsidRDefault="00EA2A39" w:rsidP="00EA2A39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EA2A39" w:rsidRPr="005A031A" w:rsidRDefault="00EA2A39" w:rsidP="00EA2A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EA2A39" w:rsidRPr="009663BC" w:rsidRDefault="00EA2A39" w:rsidP="00EA2A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EA2A39" w:rsidRDefault="00EA2A39" w:rsidP="00EA2A39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EA2A39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EA2A39" w:rsidRPr="006C11F1" w:rsidRDefault="00EA2A39" w:rsidP="00EA2A39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A2A39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EA2A39" w:rsidRPr="005A031A" w:rsidRDefault="00EA2A39" w:rsidP="00EA2A39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EA2A39" w:rsidRPr="005A031A" w:rsidRDefault="00EA2A39" w:rsidP="00EA2A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EA2A39" w:rsidRPr="009663BC" w:rsidRDefault="00EA2A39" w:rsidP="00EA2A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99B40AD" w14:textId="77777777" w:rsidR="00EA2A39" w:rsidRPr="00923659" w:rsidRDefault="00EA2A39" w:rsidP="00EA2A39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GKN.2.3.1. Dijital ortamlarda kişisel bilgilerin gizliliği ile ilgili bilgi toplayabilme</w:t>
            </w:r>
          </w:p>
          <w:p w14:paraId="4D741A4B" w14:textId="440CF3E1" w:rsidR="00EA2A39" w:rsidRPr="006651EA" w:rsidRDefault="00EA2A39" w:rsidP="00EA2A39">
            <w:pPr>
              <w:rPr>
                <w:sz w:val="20"/>
              </w:rPr>
            </w:pPr>
            <w:proofErr w:type="gramStart"/>
            <w:r w:rsidRPr="00923659">
              <w:rPr>
                <w:sz w:val="20"/>
              </w:rPr>
              <w:t>a</w:t>
            </w:r>
            <w:proofErr w:type="gramEnd"/>
            <w:r w:rsidRPr="00923659">
              <w:rPr>
                <w:sz w:val="20"/>
              </w:rPr>
              <w:t>. Dijital ortamlarda kişisel bilgilerin gizliliği ile ilgili bilgilere ulaşmak için kullanacağı</w:t>
            </w:r>
            <w:r>
              <w:rPr>
                <w:sz w:val="20"/>
              </w:rPr>
              <w:t xml:space="preserve"> </w:t>
            </w:r>
            <w:r w:rsidRPr="00923659">
              <w:rPr>
                <w:sz w:val="20"/>
              </w:rPr>
              <w:t>araçları belirler.</w:t>
            </w:r>
            <w:r>
              <w:rPr>
                <w:sz w:val="20"/>
              </w:rPr>
              <w:t xml:space="preserve"> </w:t>
            </w:r>
            <w:proofErr w:type="gramStart"/>
            <w:r w:rsidRPr="00923659">
              <w:rPr>
                <w:sz w:val="20"/>
              </w:rPr>
              <w:t>b</w:t>
            </w:r>
            <w:proofErr w:type="gramEnd"/>
            <w:r w:rsidRPr="00923659">
              <w:rPr>
                <w:sz w:val="20"/>
              </w:rPr>
              <w:t>. Belirlediği aracı kullanarak dijital ortamlarda kişisel</w:t>
            </w:r>
            <w:r>
              <w:rPr>
                <w:sz w:val="20"/>
              </w:rPr>
              <w:t xml:space="preserve"> bilgilerin gizliliği ile ilgili </w:t>
            </w:r>
            <w:r w:rsidRPr="00923659">
              <w:rPr>
                <w:sz w:val="20"/>
              </w:rPr>
              <w:t>bilgileri bulur.</w:t>
            </w:r>
            <w:r>
              <w:rPr>
                <w:sz w:val="20"/>
              </w:rPr>
              <w:t xml:space="preserve"> </w:t>
            </w:r>
            <w:proofErr w:type="gramStart"/>
            <w:r w:rsidRPr="00923659">
              <w:rPr>
                <w:sz w:val="20"/>
              </w:rPr>
              <w:t>c</w:t>
            </w:r>
            <w:proofErr w:type="gramEnd"/>
            <w:r w:rsidRPr="00923659">
              <w:rPr>
                <w:sz w:val="20"/>
              </w:rPr>
              <w:t>. Dijital ortamlarda kişisel bilgilerin gizliliği ile ilgili ulaşılan bilgileri doğrular.</w:t>
            </w:r>
            <w:r>
              <w:rPr>
                <w:sz w:val="20"/>
              </w:rPr>
              <w:t xml:space="preserve"> </w:t>
            </w:r>
            <w:proofErr w:type="gramStart"/>
            <w:r w:rsidRPr="00923659">
              <w:rPr>
                <w:sz w:val="20"/>
              </w:rPr>
              <w:t>ç</w:t>
            </w:r>
            <w:proofErr w:type="gramEnd"/>
            <w:r w:rsidRPr="00923659">
              <w:rPr>
                <w:sz w:val="20"/>
              </w:rPr>
              <w:t>. Dijital ortamlarda kişisel bilgilerin gizliliği ile ilgili ulaşılan bilgileri kaydeder.</w:t>
            </w:r>
          </w:p>
        </w:tc>
        <w:tc>
          <w:tcPr>
            <w:tcW w:w="2126" w:type="dxa"/>
            <w:vAlign w:val="center"/>
          </w:tcPr>
          <w:p w14:paraId="7A219884" w14:textId="77777777" w:rsidR="00EA2A39" w:rsidRPr="00DD2A4C" w:rsidRDefault="00EA2A39" w:rsidP="00EA2A3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EA2A39" w:rsidRPr="00DD2A4C" w:rsidRDefault="00EA2A39" w:rsidP="00EA2A3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EA2A39" w:rsidRDefault="00EA2A39" w:rsidP="00EA2A39"/>
        </w:tc>
      </w:tr>
      <w:tr w:rsidR="00EA2A39" w14:paraId="0A5FE414" w14:textId="77777777" w:rsidTr="00B3452C">
        <w:trPr>
          <w:cantSplit/>
          <w:trHeight w:val="1992"/>
        </w:trPr>
        <w:tc>
          <w:tcPr>
            <w:tcW w:w="573" w:type="dxa"/>
            <w:vMerge/>
          </w:tcPr>
          <w:p w14:paraId="670D419E" w14:textId="77777777" w:rsidR="00EA2A39" w:rsidRDefault="00EA2A39" w:rsidP="00EA2A39"/>
        </w:tc>
        <w:tc>
          <w:tcPr>
            <w:tcW w:w="515" w:type="dxa"/>
            <w:textDirection w:val="btLr"/>
            <w:vAlign w:val="center"/>
          </w:tcPr>
          <w:p w14:paraId="029B26DD" w14:textId="1ECF19E7" w:rsidR="00EA2A39" w:rsidRPr="005A031A" w:rsidRDefault="00EA2A39" w:rsidP="00EA2A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EA2A39" w:rsidRPr="009663BC" w:rsidRDefault="00EA2A39" w:rsidP="00EA2A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DB0CC6D" w14:textId="77777777" w:rsidR="00EA2A39" w:rsidRPr="00923659" w:rsidRDefault="00EA2A39" w:rsidP="00EA2A39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GKN.2.3.1. Dijital ortamlarda kişisel bilgilerin gizliliği ile ilgili bilgi toplayabilme</w:t>
            </w:r>
          </w:p>
          <w:p w14:paraId="453AA6E4" w14:textId="729F48A9" w:rsidR="00EA2A39" w:rsidRPr="006651EA" w:rsidRDefault="00EA2A39" w:rsidP="00EA2A39">
            <w:pPr>
              <w:rPr>
                <w:sz w:val="20"/>
              </w:rPr>
            </w:pPr>
            <w:proofErr w:type="gramStart"/>
            <w:r w:rsidRPr="00923659">
              <w:rPr>
                <w:sz w:val="20"/>
              </w:rPr>
              <w:t>a</w:t>
            </w:r>
            <w:proofErr w:type="gramEnd"/>
            <w:r w:rsidRPr="00923659">
              <w:rPr>
                <w:sz w:val="20"/>
              </w:rPr>
              <w:t>. Dijital ortamlarda kişisel bilgilerin gizliliği ile ilgili bilgilere ulaşmak için kullanacağı</w:t>
            </w:r>
            <w:r>
              <w:rPr>
                <w:sz w:val="20"/>
              </w:rPr>
              <w:t xml:space="preserve"> </w:t>
            </w:r>
            <w:r w:rsidRPr="00923659">
              <w:rPr>
                <w:sz w:val="20"/>
              </w:rPr>
              <w:t>araçları belirler.</w:t>
            </w:r>
            <w:r>
              <w:rPr>
                <w:sz w:val="20"/>
              </w:rPr>
              <w:t xml:space="preserve"> </w:t>
            </w:r>
            <w:proofErr w:type="gramStart"/>
            <w:r w:rsidRPr="00923659">
              <w:rPr>
                <w:sz w:val="20"/>
              </w:rPr>
              <w:t>b</w:t>
            </w:r>
            <w:proofErr w:type="gramEnd"/>
            <w:r w:rsidRPr="00923659">
              <w:rPr>
                <w:sz w:val="20"/>
              </w:rPr>
              <w:t>. Belirlediği aracı kullanarak dijital ortamlarda kişisel</w:t>
            </w:r>
            <w:r>
              <w:rPr>
                <w:sz w:val="20"/>
              </w:rPr>
              <w:t xml:space="preserve"> bilgilerin gizliliği ile ilgili </w:t>
            </w:r>
            <w:r w:rsidRPr="00923659">
              <w:rPr>
                <w:sz w:val="20"/>
              </w:rPr>
              <w:t>bilgileri bulur.</w:t>
            </w:r>
            <w:r>
              <w:rPr>
                <w:sz w:val="20"/>
              </w:rPr>
              <w:t xml:space="preserve"> </w:t>
            </w:r>
            <w:proofErr w:type="gramStart"/>
            <w:r w:rsidRPr="00923659">
              <w:rPr>
                <w:sz w:val="20"/>
              </w:rPr>
              <w:t>c</w:t>
            </w:r>
            <w:proofErr w:type="gramEnd"/>
            <w:r w:rsidRPr="00923659">
              <w:rPr>
                <w:sz w:val="20"/>
              </w:rPr>
              <w:t>. Dijital ortamlarda kişisel bilgilerin gizliliği ile ilgili ulaşılan bilgileri doğrular.</w:t>
            </w:r>
            <w:r>
              <w:rPr>
                <w:sz w:val="20"/>
              </w:rPr>
              <w:t xml:space="preserve"> </w:t>
            </w:r>
            <w:proofErr w:type="gramStart"/>
            <w:r w:rsidRPr="00923659">
              <w:rPr>
                <w:sz w:val="20"/>
              </w:rPr>
              <w:t>ç</w:t>
            </w:r>
            <w:proofErr w:type="gramEnd"/>
            <w:r w:rsidRPr="00923659">
              <w:rPr>
                <w:sz w:val="20"/>
              </w:rPr>
              <w:t>. Dijital ortamlarda kişisel bilgilerin gizliliği ile ilgili ulaşılan bilgileri kaydeder.</w:t>
            </w:r>
          </w:p>
        </w:tc>
        <w:tc>
          <w:tcPr>
            <w:tcW w:w="2126" w:type="dxa"/>
            <w:vAlign w:val="center"/>
          </w:tcPr>
          <w:p w14:paraId="762159B5" w14:textId="77777777" w:rsidR="00EA2A39" w:rsidRPr="00DD2A4C" w:rsidRDefault="00EA2A39" w:rsidP="00EA2A3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EA2A39" w:rsidRPr="00DD2A4C" w:rsidRDefault="00EA2A39" w:rsidP="00EA2A3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EA2A39" w:rsidRDefault="00EA2A39" w:rsidP="00EA2A39"/>
        </w:tc>
      </w:tr>
      <w:tr w:rsidR="00EA2A39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EA2A39" w:rsidRDefault="00EA2A39" w:rsidP="00EA2A39"/>
        </w:tc>
        <w:tc>
          <w:tcPr>
            <w:tcW w:w="515" w:type="dxa"/>
            <w:textDirection w:val="btLr"/>
            <w:vAlign w:val="center"/>
          </w:tcPr>
          <w:p w14:paraId="51F80C69" w14:textId="6902F895" w:rsidR="00EA2A39" w:rsidRPr="005A031A" w:rsidRDefault="00EA2A39" w:rsidP="00EA2A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EA2A39" w:rsidRPr="009663BC" w:rsidRDefault="00EA2A39" w:rsidP="00EA2A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38DFB06F" w14:textId="77777777" w:rsidR="00EA2A39" w:rsidRPr="00923659" w:rsidRDefault="00EA2A39" w:rsidP="00EA2A39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GKN.2.3.1. Dijital ortamlarda kişisel bilgilerin gizliliği ile ilgili bilgi toplayabilme</w:t>
            </w:r>
          </w:p>
          <w:p w14:paraId="03B5ADE0" w14:textId="788057B4" w:rsidR="00EA2A39" w:rsidRPr="006651EA" w:rsidRDefault="00EA2A39" w:rsidP="00EA2A39">
            <w:pPr>
              <w:rPr>
                <w:sz w:val="20"/>
              </w:rPr>
            </w:pPr>
            <w:proofErr w:type="gramStart"/>
            <w:r w:rsidRPr="00923659">
              <w:rPr>
                <w:sz w:val="20"/>
              </w:rPr>
              <w:t>a</w:t>
            </w:r>
            <w:proofErr w:type="gramEnd"/>
            <w:r w:rsidRPr="00923659">
              <w:rPr>
                <w:sz w:val="20"/>
              </w:rPr>
              <w:t>. Dijital ortamlarda kişisel bilgilerin gizliliği ile ilgili bilgilere ulaşmak için kullanacağı</w:t>
            </w:r>
            <w:r>
              <w:rPr>
                <w:sz w:val="20"/>
              </w:rPr>
              <w:t xml:space="preserve"> </w:t>
            </w:r>
            <w:r w:rsidRPr="00923659">
              <w:rPr>
                <w:sz w:val="20"/>
              </w:rPr>
              <w:t>araçları belirler.</w:t>
            </w:r>
            <w:r>
              <w:rPr>
                <w:sz w:val="20"/>
              </w:rPr>
              <w:t xml:space="preserve"> </w:t>
            </w:r>
            <w:proofErr w:type="gramStart"/>
            <w:r w:rsidRPr="00923659">
              <w:rPr>
                <w:sz w:val="20"/>
              </w:rPr>
              <w:t>b</w:t>
            </w:r>
            <w:proofErr w:type="gramEnd"/>
            <w:r w:rsidRPr="00923659">
              <w:rPr>
                <w:sz w:val="20"/>
              </w:rPr>
              <w:t>. Belirlediği aracı kullanarak dijital ortamlarda kişisel</w:t>
            </w:r>
            <w:r>
              <w:rPr>
                <w:sz w:val="20"/>
              </w:rPr>
              <w:t xml:space="preserve"> bilgilerin gizliliği ile ilgili </w:t>
            </w:r>
            <w:r w:rsidRPr="00923659">
              <w:rPr>
                <w:sz w:val="20"/>
              </w:rPr>
              <w:t>bilgileri bulur.</w:t>
            </w:r>
            <w:r>
              <w:rPr>
                <w:sz w:val="20"/>
              </w:rPr>
              <w:t xml:space="preserve"> </w:t>
            </w:r>
            <w:proofErr w:type="gramStart"/>
            <w:r w:rsidRPr="00923659">
              <w:rPr>
                <w:sz w:val="20"/>
              </w:rPr>
              <w:t>c</w:t>
            </w:r>
            <w:proofErr w:type="gramEnd"/>
            <w:r w:rsidRPr="00923659">
              <w:rPr>
                <w:sz w:val="20"/>
              </w:rPr>
              <w:t>. Dijital ortamlarda kişisel bilgilerin gizliliği ile ilgili ulaşılan bilgileri doğrular.</w:t>
            </w:r>
            <w:r>
              <w:rPr>
                <w:sz w:val="20"/>
              </w:rPr>
              <w:t xml:space="preserve"> </w:t>
            </w:r>
            <w:proofErr w:type="gramStart"/>
            <w:r w:rsidRPr="00923659">
              <w:rPr>
                <w:sz w:val="20"/>
              </w:rPr>
              <w:t>ç</w:t>
            </w:r>
            <w:proofErr w:type="gramEnd"/>
            <w:r w:rsidRPr="00923659">
              <w:rPr>
                <w:sz w:val="20"/>
              </w:rPr>
              <w:t>. Dijital ortamlarda kişisel bilgilerin gizliliği ile ilgili ulaşılan bilgileri kaydeder.</w:t>
            </w:r>
          </w:p>
        </w:tc>
        <w:tc>
          <w:tcPr>
            <w:tcW w:w="2126" w:type="dxa"/>
            <w:vAlign w:val="center"/>
          </w:tcPr>
          <w:p w14:paraId="6BDC0F03" w14:textId="77777777" w:rsidR="00EA2A39" w:rsidRPr="00DD2A4C" w:rsidRDefault="00EA2A39" w:rsidP="00EA2A3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EA2A39" w:rsidRPr="00DD2A4C" w:rsidRDefault="00EA2A39" w:rsidP="00EA2A3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EA2A39" w:rsidRDefault="00EA2A39" w:rsidP="00EA2A39"/>
        </w:tc>
      </w:tr>
      <w:tr w:rsidR="00EA2A39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EA2A39" w:rsidRDefault="00EA2A39" w:rsidP="00EA2A39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EA2A39" w:rsidRPr="00510FD0" w:rsidRDefault="00EA2A39" w:rsidP="00EA2A3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EA2A39" w:rsidRPr="009663BC" w:rsidRDefault="00EA2A39" w:rsidP="00EA2A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6C05086" w14:textId="77777777" w:rsidR="00EA2A39" w:rsidRPr="00923659" w:rsidRDefault="00EA2A39" w:rsidP="00EA2A39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GKN.2.3.1. Dijital ortamlarda kişisel bilgilerin gizliliği ile ilgili bilgi toplayabilme</w:t>
            </w:r>
          </w:p>
          <w:p w14:paraId="34000177" w14:textId="3ADDF5C1" w:rsidR="00EA2A39" w:rsidRPr="006651EA" w:rsidRDefault="00EA2A39" w:rsidP="00EA2A39">
            <w:pPr>
              <w:rPr>
                <w:sz w:val="20"/>
              </w:rPr>
            </w:pPr>
            <w:proofErr w:type="gramStart"/>
            <w:r w:rsidRPr="00923659">
              <w:rPr>
                <w:sz w:val="20"/>
              </w:rPr>
              <w:t>a</w:t>
            </w:r>
            <w:proofErr w:type="gramEnd"/>
            <w:r w:rsidRPr="00923659">
              <w:rPr>
                <w:sz w:val="20"/>
              </w:rPr>
              <w:t>. Dijital ortamlarda kişisel bilgilerin gizliliği ile ilgili bilgilere ulaşmak için kullanacağı</w:t>
            </w:r>
            <w:r>
              <w:rPr>
                <w:sz w:val="20"/>
              </w:rPr>
              <w:t xml:space="preserve"> </w:t>
            </w:r>
            <w:r w:rsidRPr="00923659">
              <w:rPr>
                <w:sz w:val="20"/>
              </w:rPr>
              <w:t>araçları belirler.</w:t>
            </w:r>
            <w:r>
              <w:rPr>
                <w:sz w:val="20"/>
              </w:rPr>
              <w:t xml:space="preserve"> </w:t>
            </w:r>
            <w:proofErr w:type="gramStart"/>
            <w:r w:rsidRPr="00923659">
              <w:rPr>
                <w:sz w:val="20"/>
              </w:rPr>
              <w:t>b</w:t>
            </w:r>
            <w:proofErr w:type="gramEnd"/>
            <w:r w:rsidRPr="00923659">
              <w:rPr>
                <w:sz w:val="20"/>
              </w:rPr>
              <w:t>. Belirlediği aracı kullanarak dijital ortamlarda kişisel</w:t>
            </w:r>
            <w:r>
              <w:rPr>
                <w:sz w:val="20"/>
              </w:rPr>
              <w:t xml:space="preserve"> bilgilerin gizliliği ile ilgili </w:t>
            </w:r>
            <w:r w:rsidRPr="00923659">
              <w:rPr>
                <w:sz w:val="20"/>
              </w:rPr>
              <w:t>bilgileri bulur.</w:t>
            </w:r>
            <w:r>
              <w:rPr>
                <w:sz w:val="20"/>
              </w:rPr>
              <w:t xml:space="preserve"> </w:t>
            </w:r>
            <w:proofErr w:type="gramStart"/>
            <w:r w:rsidRPr="00923659">
              <w:rPr>
                <w:sz w:val="20"/>
              </w:rPr>
              <w:t>c</w:t>
            </w:r>
            <w:proofErr w:type="gramEnd"/>
            <w:r w:rsidRPr="00923659">
              <w:rPr>
                <w:sz w:val="20"/>
              </w:rPr>
              <w:t>. Dijital ortamlarda kişisel bilgilerin gizliliği ile ilgili ulaşılan bilgileri doğrular.</w:t>
            </w:r>
            <w:r>
              <w:rPr>
                <w:sz w:val="20"/>
              </w:rPr>
              <w:t xml:space="preserve"> </w:t>
            </w:r>
            <w:proofErr w:type="gramStart"/>
            <w:r w:rsidRPr="00923659">
              <w:rPr>
                <w:sz w:val="20"/>
              </w:rPr>
              <w:t>ç</w:t>
            </w:r>
            <w:proofErr w:type="gramEnd"/>
            <w:r w:rsidRPr="00923659">
              <w:rPr>
                <w:sz w:val="20"/>
              </w:rPr>
              <w:t>. Dijital ortamlarda kişisel bilgilerin gizliliği ile ilgili ulaşılan bilgileri kaydeder.</w:t>
            </w:r>
          </w:p>
        </w:tc>
        <w:tc>
          <w:tcPr>
            <w:tcW w:w="2126" w:type="dxa"/>
            <w:vAlign w:val="center"/>
          </w:tcPr>
          <w:p w14:paraId="7F44F24A" w14:textId="77777777" w:rsidR="00EA2A39" w:rsidRPr="00DD2A4C" w:rsidRDefault="00EA2A39" w:rsidP="00EA2A3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EA2A39" w:rsidRPr="00DD2A4C" w:rsidRDefault="00EA2A39" w:rsidP="00EA2A3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EA2A39" w:rsidRDefault="00EA2A39" w:rsidP="00EA2A39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961073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961073" w:rsidRPr="003C1826" w:rsidRDefault="00961073" w:rsidP="0096107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961073" w:rsidRPr="005A031A" w:rsidRDefault="00961073" w:rsidP="00961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961073" w:rsidRPr="009663BC" w:rsidRDefault="00961073" w:rsidP="00961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B54CC03" w14:textId="77777777" w:rsidR="00961073" w:rsidRPr="00923659" w:rsidRDefault="00961073" w:rsidP="00961073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GKN.2.3.2. Dijital iletişimde etik ve nazik davranmanın günlük hayata etkilerini yorumlayabilme</w:t>
            </w:r>
          </w:p>
          <w:p w14:paraId="0F237F1C" w14:textId="77777777" w:rsidR="00961073" w:rsidRPr="00961073" w:rsidRDefault="00961073" w:rsidP="00961073">
            <w:pPr>
              <w:jc w:val="both"/>
              <w:rPr>
                <w:sz w:val="19"/>
                <w:szCs w:val="19"/>
              </w:rPr>
            </w:pPr>
            <w:proofErr w:type="gramStart"/>
            <w:r w:rsidRPr="00961073">
              <w:rPr>
                <w:sz w:val="19"/>
                <w:szCs w:val="19"/>
              </w:rPr>
              <w:t>a</w:t>
            </w:r>
            <w:proofErr w:type="gramEnd"/>
            <w:r w:rsidRPr="00961073">
              <w:rPr>
                <w:sz w:val="19"/>
                <w:szCs w:val="19"/>
              </w:rPr>
              <w:t>. Dijital iletişimde etik ve nazik davranmanın günlük hayata etkilerini inceler.</w:t>
            </w:r>
          </w:p>
          <w:p w14:paraId="4794CDC0" w14:textId="5FD01DDA" w:rsidR="00961073" w:rsidRPr="006651EA" w:rsidRDefault="00961073" w:rsidP="00961073">
            <w:pPr>
              <w:jc w:val="both"/>
              <w:rPr>
                <w:sz w:val="20"/>
              </w:rPr>
            </w:pPr>
            <w:proofErr w:type="gramStart"/>
            <w:r w:rsidRPr="00961073">
              <w:rPr>
                <w:sz w:val="19"/>
                <w:szCs w:val="19"/>
              </w:rPr>
              <w:t>b</w:t>
            </w:r>
            <w:proofErr w:type="gramEnd"/>
            <w:r w:rsidRPr="00961073">
              <w:rPr>
                <w:sz w:val="19"/>
                <w:szCs w:val="19"/>
              </w:rPr>
              <w:t xml:space="preserve">. Dijital iletişimde etik ve nazik davranmanın günlük hayata etkilerine ilişkin örnekleri bağlamdan kopmadan dönüştürür. </w:t>
            </w:r>
            <w:proofErr w:type="gramStart"/>
            <w:r w:rsidRPr="00961073">
              <w:rPr>
                <w:sz w:val="19"/>
                <w:szCs w:val="19"/>
              </w:rPr>
              <w:t>c</w:t>
            </w:r>
            <w:proofErr w:type="gramEnd"/>
            <w:r w:rsidRPr="00961073">
              <w:rPr>
                <w:sz w:val="19"/>
                <w:szCs w:val="19"/>
              </w:rPr>
              <w:t>. Kendi ifadeleriyle dijital iletişimde etik ve nazik davranmanın günlük hayata etkilerini anlamı değiştirmeyecek bir şekilde yeniden ifade eder.</w:t>
            </w:r>
          </w:p>
        </w:tc>
        <w:tc>
          <w:tcPr>
            <w:tcW w:w="2268" w:type="dxa"/>
            <w:vAlign w:val="center"/>
          </w:tcPr>
          <w:p w14:paraId="32A623AE" w14:textId="77777777" w:rsidR="00961073" w:rsidRPr="00DD2A4C" w:rsidRDefault="00961073" w:rsidP="0096107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961073" w:rsidRPr="00DD2A4C" w:rsidRDefault="00961073" w:rsidP="0096107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961073" w:rsidRDefault="00961073" w:rsidP="00961073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961073" w:rsidRDefault="00961073" w:rsidP="00961073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961073" w:rsidRPr="00AB37C7" w:rsidRDefault="00961073" w:rsidP="00961073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961073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961073" w:rsidRDefault="00961073" w:rsidP="00961073"/>
        </w:tc>
        <w:tc>
          <w:tcPr>
            <w:tcW w:w="515" w:type="dxa"/>
            <w:textDirection w:val="btLr"/>
            <w:vAlign w:val="center"/>
          </w:tcPr>
          <w:p w14:paraId="23F04AF4" w14:textId="3E686F6C" w:rsidR="00961073" w:rsidRPr="005A031A" w:rsidRDefault="00961073" w:rsidP="00961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961073" w:rsidRPr="009663BC" w:rsidRDefault="00961073" w:rsidP="00961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72DD534" w14:textId="77777777" w:rsidR="00961073" w:rsidRPr="00923659" w:rsidRDefault="00961073" w:rsidP="00961073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GKN.2.3.2. Dijital iletişimde etik ve nazik davranmanın günlük hayata etkilerini yorumlayabilme</w:t>
            </w:r>
          </w:p>
          <w:p w14:paraId="64592C2A" w14:textId="77777777" w:rsidR="00961073" w:rsidRPr="00961073" w:rsidRDefault="00961073" w:rsidP="00961073">
            <w:pPr>
              <w:jc w:val="both"/>
              <w:rPr>
                <w:sz w:val="19"/>
                <w:szCs w:val="19"/>
              </w:rPr>
            </w:pPr>
            <w:proofErr w:type="gramStart"/>
            <w:r w:rsidRPr="00961073">
              <w:rPr>
                <w:sz w:val="19"/>
                <w:szCs w:val="19"/>
              </w:rPr>
              <w:t>a</w:t>
            </w:r>
            <w:proofErr w:type="gramEnd"/>
            <w:r w:rsidRPr="00961073">
              <w:rPr>
                <w:sz w:val="19"/>
                <w:szCs w:val="19"/>
              </w:rPr>
              <w:t>. Dijital iletişimde etik ve nazik davranmanın günlük hayata etkilerini inceler.</w:t>
            </w:r>
          </w:p>
          <w:p w14:paraId="58737D77" w14:textId="4C004643" w:rsidR="00961073" w:rsidRPr="006651EA" w:rsidRDefault="00961073" w:rsidP="00961073">
            <w:pPr>
              <w:rPr>
                <w:sz w:val="20"/>
              </w:rPr>
            </w:pPr>
            <w:proofErr w:type="gramStart"/>
            <w:r w:rsidRPr="00961073">
              <w:rPr>
                <w:sz w:val="19"/>
                <w:szCs w:val="19"/>
              </w:rPr>
              <w:t>b</w:t>
            </w:r>
            <w:proofErr w:type="gramEnd"/>
            <w:r w:rsidRPr="00961073">
              <w:rPr>
                <w:sz w:val="19"/>
                <w:szCs w:val="19"/>
              </w:rPr>
              <w:t xml:space="preserve">. Dijital iletişimde etik ve nazik davranmanın günlük hayata etkilerine ilişkin örnekleri bağlamdan kopmadan dönüştürür. </w:t>
            </w:r>
            <w:proofErr w:type="gramStart"/>
            <w:r w:rsidRPr="00961073">
              <w:rPr>
                <w:sz w:val="19"/>
                <w:szCs w:val="19"/>
              </w:rPr>
              <w:t>c</w:t>
            </w:r>
            <w:proofErr w:type="gramEnd"/>
            <w:r w:rsidRPr="00961073">
              <w:rPr>
                <w:sz w:val="19"/>
                <w:szCs w:val="19"/>
              </w:rPr>
              <w:t>. Kendi ifadeleriyle dijital iletişimde etik ve nazik davranmanın günlük hayata etkilerini anlamı değiştirmeyecek bir şekilde yeniden ifade eder.</w:t>
            </w:r>
          </w:p>
        </w:tc>
        <w:tc>
          <w:tcPr>
            <w:tcW w:w="2268" w:type="dxa"/>
            <w:vAlign w:val="center"/>
          </w:tcPr>
          <w:p w14:paraId="61A134C4" w14:textId="77777777" w:rsidR="00961073" w:rsidRPr="00DD2A4C" w:rsidRDefault="00961073" w:rsidP="0096107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961073" w:rsidRPr="00DD2A4C" w:rsidRDefault="00961073" w:rsidP="0096107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961073" w:rsidRPr="00AB37C7" w:rsidRDefault="00961073" w:rsidP="00961073">
            <w:pPr>
              <w:jc w:val="center"/>
              <w:rPr>
                <w:b/>
              </w:rPr>
            </w:pPr>
          </w:p>
        </w:tc>
      </w:tr>
      <w:tr w:rsidR="00961073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961073" w:rsidRDefault="00961073" w:rsidP="00961073"/>
        </w:tc>
        <w:tc>
          <w:tcPr>
            <w:tcW w:w="515" w:type="dxa"/>
            <w:textDirection w:val="btLr"/>
            <w:vAlign w:val="center"/>
          </w:tcPr>
          <w:p w14:paraId="4E1E5B0C" w14:textId="346FA11F" w:rsidR="00961073" w:rsidRPr="005A031A" w:rsidRDefault="00961073" w:rsidP="00961073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961073" w:rsidRPr="009663BC" w:rsidRDefault="00961073" w:rsidP="00961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FE896BE" w14:textId="77777777" w:rsidR="00961073" w:rsidRPr="00923659" w:rsidRDefault="00961073" w:rsidP="00961073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GKN.2.3.2. Dijital iletişimde etik ve nazik davranmanın günlük hayata etkilerini yorumlayabilme</w:t>
            </w:r>
          </w:p>
          <w:p w14:paraId="48EBE04C" w14:textId="77777777" w:rsidR="00961073" w:rsidRPr="00961073" w:rsidRDefault="00961073" w:rsidP="00961073">
            <w:pPr>
              <w:jc w:val="both"/>
              <w:rPr>
                <w:sz w:val="19"/>
                <w:szCs w:val="19"/>
              </w:rPr>
            </w:pPr>
            <w:proofErr w:type="gramStart"/>
            <w:r w:rsidRPr="00961073">
              <w:rPr>
                <w:sz w:val="19"/>
                <w:szCs w:val="19"/>
              </w:rPr>
              <w:t>a</w:t>
            </w:r>
            <w:proofErr w:type="gramEnd"/>
            <w:r w:rsidRPr="00961073">
              <w:rPr>
                <w:sz w:val="19"/>
                <w:szCs w:val="19"/>
              </w:rPr>
              <w:t>. Dijital iletişimde etik ve nazik davranmanın günlük hayata etkilerini inceler.</w:t>
            </w:r>
          </w:p>
          <w:p w14:paraId="36089BC5" w14:textId="1C08A565" w:rsidR="00961073" w:rsidRPr="006651EA" w:rsidRDefault="00961073" w:rsidP="00961073">
            <w:pPr>
              <w:rPr>
                <w:sz w:val="20"/>
              </w:rPr>
            </w:pPr>
            <w:proofErr w:type="gramStart"/>
            <w:r w:rsidRPr="00961073">
              <w:rPr>
                <w:sz w:val="19"/>
                <w:szCs w:val="19"/>
              </w:rPr>
              <w:t>b</w:t>
            </w:r>
            <w:proofErr w:type="gramEnd"/>
            <w:r w:rsidRPr="00961073">
              <w:rPr>
                <w:sz w:val="19"/>
                <w:szCs w:val="19"/>
              </w:rPr>
              <w:t xml:space="preserve">. Dijital iletişimde etik ve nazik davranmanın günlük hayata etkilerine ilişkin örnekleri bağlamdan kopmadan dönüştürür. </w:t>
            </w:r>
            <w:proofErr w:type="gramStart"/>
            <w:r w:rsidRPr="00961073">
              <w:rPr>
                <w:sz w:val="19"/>
                <w:szCs w:val="19"/>
              </w:rPr>
              <w:t>c</w:t>
            </w:r>
            <w:proofErr w:type="gramEnd"/>
            <w:r w:rsidRPr="00961073">
              <w:rPr>
                <w:sz w:val="19"/>
                <w:szCs w:val="19"/>
              </w:rPr>
              <w:t>. Kendi ifadeleriyle dijital iletişimde etik ve nazik davranmanın günlük hayata etkilerini anlamı değiştirmeyecek bir şekilde yeniden ifade eder.</w:t>
            </w:r>
          </w:p>
        </w:tc>
        <w:tc>
          <w:tcPr>
            <w:tcW w:w="2268" w:type="dxa"/>
            <w:vAlign w:val="center"/>
          </w:tcPr>
          <w:p w14:paraId="034CAC3D" w14:textId="77777777" w:rsidR="00961073" w:rsidRPr="00DD2A4C" w:rsidRDefault="00961073" w:rsidP="0096107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961073" w:rsidRPr="00DD2A4C" w:rsidRDefault="00961073" w:rsidP="0096107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961073" w:rsidRDefault="00961073" w:rsidP="00961073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961073" w14:paraId="4B163CD4" w14:textId="77777777" w:rsidTr="00961073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961073" w:rsidRPr="00FB0DCA" w:rsidRDefault="00961073" w:rsidP="0096107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961073" w:rsidRDefault="00961073" w:rsidP="00961073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961073" w:rsidRDefault="00961073" w:rsidP="00961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5677E08D" w14:textId="77777777" w:rsidR="00961073" w:rsidRPr="00923659" w:rsidRDefault="00961073" w:rsidP="00961073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GKN.2.3.2. Dijital iletişimde etik ve nazik davranmanın günlük hayata etkilerini yorumlayabilme</w:t>
            </w:r>
          </w:p>
          <w:p w14:paraId="4FEE68D9" w14:textId="77777777" w:rsidR="00961073" w:rsidRPr="00961073" w:rsidRDefault="00961073" w:rsidP="00961073">
            <w:pPr>
              <w:jc w:val="both"/>
              <w:rPr>
                <w:sz w:val="19"/>
                <w:szCs w:val="19"/>
              </w:rPr>
            </w:pPr>
            <w:proofErr w:type="gramStart"/>
            <w:r w:rsidRPr="00961073">
              <w:rPr>
                <w:sz w:val="19"/>
                <w:szCs w:val="19"/>
              </w:rPr>
              <w:t>a</w:t>
            </w:r>
            <w:proofErr w:type="gramEnd"/>
            <w:r w:rsidRPr="00961073">
              <w:rPr>
                <w:sz w:val="19"/>
                <w:szCs w:val="19"/>
              </w:rPr>
              <w:t>. Dijital iletişimde etik ve nazik davranmanın günlük hayata etkilerini inceler.</w:t>
            </w:r>
          </w:p>
          <w:p w14:paraId="44A47920" w14:textId="08392EB1" w:rsidR="00961073" w:rsidRDefault="00961073" w:rsidP="00961073">
            <w:pPr>
              <w:rPr>
                <w:sz w:val="18"/>
                <w:szCs w:val="18"/>
              </w:rPr>
            </w:pPr>
            <w:proofErr w:type="gramStart"/>
            <w:r w:rsidRPr="00961073">
              <w:rPr>
                <w:sz w:val="19"/>
                <w:szCs w:val="19"/>
              </w:rPr>
              <w:t>b</w:t>
            </w:r>
            <w:proofErr w:type="gramEnd"/>
            <w:r w:rsidRPr="00961073">
              <w:rPr>
                <w:sz w:val="19"/>
                <w:szCs w:val="19"/>
              </w:rPr>
              <w:t xml:space="preserve">. Dijital iletişimde etik ve nazik davranmanın günlük hayata etkilerine ilişkin örnekleri bağlamdan kopmadan dönüştürür. </w:t>
            </w:r>
            <w:proofErr w:type="gramStart"/>
            <w:r w:rsidRPr="00961073">
              <w:rPr>
                <w:sz w:val="19"/>
                <w:szCs w:val="19"/>
              </w:rPr>
              <w:t>c</w:t>
            </w:r>
            <w:proofErr w:type="gramEnd"/>
            <w:r w:rsidRPr="00961073">
              <w:rPr>
                <w:sz w:val="19"/>
                <w:szCs w:val="19"/>
              </w:rPr>
              <w:t>. Kendi ifadeleriyle dijital iletişimde etik ve nazik davranmanın günlük hayata etkilerini anlamı değiştirmeyecek bir şekilde yeniden ifade eder.</w:t>
            </w:r>
          </w:p>
        </w:tc>
        <w:tc>
          <w:tcPr>
            <w:tcW w:w="2127" w:type="dxa"/>
            <w:vAlign w:val="center"/>
          </w:tcPr>
          <w:p w14:paraId="74C7A819" w14:textId="66AC0F82" w:rsidR="00961073" w:rsidRPr="00DD2A4C" w:rsidRDefault="00961073" w:rsidP="0096107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961073" w:rsidRPr="00DD2A4C" w:rsidRDefault="00961073" w:rsidP="0096107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961073" w:rsidRDefault="00961073" w:rsidP="00961073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961073" w:rsidRDefault="00961073" w:rsidP="00961073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961073" w14:paraId="6E3C7282" w14:textId="77777777" w:rsidTr="00961073">
        <w:trPr>
          <w:cantSplit/>
          <w:trHeight w:val="19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961073" w:rsidRPr="005A031A" w:rsidRDefault="00961073" w:rsidP="00961073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961073" w:rsidRPr="005A031A" w:rsidRDefault="00961073" w:rsidP="00961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961073" w:rsidRPr="009663BC" w:rsidRDefault="00961073" w:rsidP="00961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2A510961" w14:textId="77777777" w:rsidR="00961073" w:rsidRPr="00923659" w:rsidRDefault="00961073" w:rsidP="00961073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GKN.2.3.2. Dijital iletişimde etik ve nazik davranmanın günlük hayata etkilerini yorumlayabilme</w:t>
            </w:r>
          </w:p>
          <w:p w14:paraId="01E19F51" w14:textId="77777777" w:rsidR="00961073" w:rsidRPr="00961073" w:rsidRDefault="00961073" w:rsidP="00961073">
            <w:pPr>
              <w:jc w:val="both"/>
              <w:rPr>
                <w:sz w:val="19"/>
                <w:szCs w:val="19"/>
              </w:rPr>
            </w:pPr>
            <w:proofErr w:type="gramStart"/>
            <w:r w:rsidRPr="00961073">
              <w:rPr>
                <w:sz w:val="19"/>
                <w:szCs w:val="19"/>
              </w:rPr>
              <w:t>a</w:t>
            </w:r>
            <w:proofErr w:type="gramEnd"/>
            <w:r w:rsidRPr="00961073">
              <w:rPr>
                <w:sz w:val="19"/>
                <w:szCs w:val="19"/>
              </w:rPr>
              <w:t>. Dijital iletişimde etik ve nazik davranmanın günlük hayata etkilerini inceler.</w:t>
            </w:r>
          </w:p>
          <w:p w14:paraId="02569845" w14:textId="47A98812" w:rsidR="00961073" w:rsidRDefault="00961073" w:rsidP="00961073">
            <w:proofErr w:type="gramStart"/>
            <w:r w:rsidRPr="00961073">
              <w:rPr>
                <w:sz w:val="19"/>
                <w:szCs w:val="19"/>
              </w:rPr>
              <w:t>b</w:t>
            </w:r>
            <w:proofErr w:type="gramEnd"/>
            <w:r w:rsidRPr="00961073">
              <w:rPr>
                <w:sz w:val="19"/>
                <w:szCs w:val="19"/>
              </w:rPr>
              <w:t xml:space="preserve">. Dijital iletişimde etik ve nazik davranmanın günlük hayata etkilerine ilişkin örnekleri bağlamdan kopmadan dönüştürür. </w:t>
            </w:r>
            <w:proofErr w:type="gramStart"/>
            <w:r w:rsidRPr="00961073">
              <w:rPr>
                <w:sz w:val="19"/>
                <w:szCs w:val="19"/>
              </w:rPr>
              <w:t>c</w:t>
            </w:r>
            <w:proofErr w:type="gramEnd"/>
            <w:r w:rsidRPr="00961073">
              <w:rPr>
                <w:sz w:val="19"/>
                <w:szCs w:val="19"/>
              </w:rPr>
              <w:t>. Kendi ifadeleriyle dijital iletişimde etik ve nazik davranmanın günlük hayata etkilerini anlamı değiştirmeyecek bir şekilde yeniden ifade eder.</w:t>
            </w:r>
          </w:p>
        </w:tc>
        <w:tc>
          <w:tcPr>
            <w:tcW w:w="2127" w:type="dxa"/>
            <w:vAlign w:val="center"/>
          </w:tcPr>
          <w:p w14:paraId="4F1C3A60" w14:textId="77777777" w:rsidR="00961073" w:rsidRPr="00DD2A4C" w:rsidRDefault="00961073" w:rsidP="0096107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961073" w:rsidRPr="00DD2A4C" w:rsidRDefault="00961073" w:rsidP="0096107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961073" w:rsidRDefault="00961073" w:rsidP="00961073">
            <w:pPr>
              <w:jc w:val="center"/>
            </w:pPr>
          </w:p>
        </w:tc>
      </w:tr>
      <w:tr w:rsidR="00961073" w14:paraId="4D55009B" w14:textId="77777777" w:rsidTr="00961073">
        <w:trPr>
          <w:cantSplit/>
          <w:trHeight w:val="679"/>
          <w:jc w:val="center"/>
        </w:trPr>
        <w:tc>
          <w:tcPr>
            <w:tcW w:w="573" w:type="dxa"/>
            <w:vMerge/>
          </w:tcPr>
          <w:p w14:paraId="0763423E" w14:textId="77777777" w:rsidR="00961073" w:rsidRDefault="00961073" w:rsidP="00961073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32143C2B" w14:textId="32BB0BDC" w:rsidR="00961073" w:rsidRPr="00AB37C7" w:rsidRDefault="00961073" w:rsidP="00961073">
            <w:pPr>
              <w:rPr>
                <w:b/>
                <w:color w:val="833C0B" w:themeColor="accent2" w:themeShade="80"/>
                <w:sz w:val="24"/>
              </w:rPr>
            </w:pPr>
            <w:r w:rsidRPr="00961073">
              <w:rPr>
                <w:b/>
                <w:sz w:val="28"/>
                <w:szCs w:val="28"/>
              </w:rPr>
              <w:t>4. TEMA: KÜLTÜRDEN KÜLTÜRE GÖRGÜ KURALLARI VE NEZAKET</w:t>
            </w:r>
          </w:p>
        </w:tc>
      </w:tr>
      <w:tr w:rsidR="00961073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961073" w:rsidRDefault="00961073" w:rsidP="00961073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961073" w:rsidRPr="005A031A" w:rsidRDefault="00961073" w:rsidP="00961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961073" w:rsidRPr="009663BC" w:rsidRDefault="00961073" w:rsidP="0096107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520064F8" w14:textId="77777777" w:rsidR="00591CC4" w:rsidRPr="0027503C" w:rsidRDefault="00591CC4" w:rsidP="00591CC4">
            <w:pPr>
              <w:jc w:val="both"/>
              <w:rPr>
                <w:b/>
                <w:sz w:val="20"/>
              </w:rPr>
            </w:pPr>
            <w:r w:rsidRPr="0027503C">
              <w:rPr>
                <w:b/>
                <w:sz w:val="20"/>
              </w:rPr>
              <w:t>GKN.2.4.1. Farklı kültürlere ait görgü kuralları ve nezakete ilişkin bilgi toplayabilme</w:t>
            </w:r>
          </w:p>
          <w:p w14:paraId="3BE9E481" w14:textId="3713BC9D" w:rsidR="00961073" w:rsidRPr="00591CC4" w:rsidRDefault="00591CC4" w:rsidP="00591CC4">
            <w:pPr>
              <w:jc w:val="both"/>
              <w:rPr>
                <w:sz w:val="19"/>
                <w:szCs w:val="19"/>
              </w:rPr>
            </w:pPr>
            <w:proofErr w:type="gramStart"/>
            <w:r w:rsidRPr="00591CC4">
              <w:rPr>
                <w:sz w:val="19"/>
                <w:szCs w:val="19"/>
              </w:rPr>
              <w:t>a</w:t>
            </w:r>
            <w:proofErr w:type="gramEnd"/>
            <w:r w:rsidRPr="00591CC4">
              <w:rPr>
                <w:sz w:val="19"/>
                <w:szCs w:val="19"/>
              </w:rPr>
              <w:t>. Farklı kültürlere ait görgü kuralları ve nezakete ilişkin bilgiye ulaşmak için kullanacağı araçları belirler.</w:t>
            </w:r>
            <w:r w:rsidRPr="00591CC4">
              <w:rPr>
                <w:sz w:val="19"/>
                <w:szCs w:val="19"/>
              </w:rPr>
              <w:t xml:space="preserve"> </w:t>
            </w:r>
            <w:proofErr w:type="gramStart"/>
            <w:r w:rsidRPr="00591CC4">
              <w:rPr>
                <w:sz w:val="19"/>
                <w:szCs w:val="19"/>
              </w:rPr>
              <w:t>b</w:t>
            </w:r>
            <w:proofErr w:type="gramEnd"/>
            <w:r w:rsidRPr="00591CC4">
              <w:rPr>
                <w:sz w:val="19"/>
                <w:szCs w:val="19"/>
              </w:rPr>
              <w:t>. Belirlediği aracı kullanarak farklı kültürlere ait görgü kuralları ve nezakete ilişkin bilgileri bulur.</w:t>
            </w:r>
            <w:r w:rsidRPr="00591CC4">
              <w:rPr>
                <w:sz w:val="19"/>
                <w:szCs w:val="19"/>
              </w:rPr>
              <w:t xml:space="preserve"> </w:t>
            </w:r>
            <w:proofErr w:type="gramStart"/>
            <w:r w:rsidRPr="00591CC4">
              <w:rPr>
                <w:sz w:val="19"/>
                <w:szCs w:val="19"/>
              </w:rPr>
              <w:t>c</w:t>
            </w:r>
            <w:proofErr w:type="gramEnd"/>
            <w:r w:rsidRPr="00591CC4">
              <w:rPr>
                <w:sz w:val="19"/>
                <w:szCs w:val="19"/>
              </w:rPr>
              <w:t>. Farklı kültürlere ait görgü kuralları ve nezakete ilişkin ulaşılan bilgileri doğrular.</w:t>
            </w:r>
            <w:r w:rsidRPr="00591CC4">
              <w:rPr>
                <w:sz w:val="19"/>
                <w:szCs w:val="19"/>
              </w:rPr>
              <w:t xml:space="preserve"> </w:t>
            </w:r>
            <w:proofErr w:type="gramStart"/>
            <w:r w:rsidRPr="00591CC4">
              <w:rPr>
                <w:sz w:val="19"/>
                <w:szCs w:val="19"/>
              </w:rPr>
              <w:t>ç</w:t>
            </w:r>
            <w:proofErr w:type="gramEnd"/>
            <w:r w:rsidRPr="00591CC4">
              <w:rPr>
                <w:sz w:val="19"/>
                <w:szCs w:val="19"/>
              </w:rPr>
              <w:t>. Farklı kültürlere ait görgü kuralları ve nezakete ilişkin ulaşılan bilgileri kaydeder.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961073" w:rsidRPr="00DD2A4C" w:rsidRDefault="00961073" w:rsidP="0096107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961073" w:rsidRPr="00DD2A4C" w:rsidRDefault="00961073" w:rsidP="0096107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961073" w:rsidRPr="00823788" w:rsidRDefault="00961073" w:rsidP="00961073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591CC4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591CC4" w:rsidRDefault="00591CC4" w:rsidP="00591CC4"/>
        </w:tc>
        <w:tc>
          <w:tcPr>
            <w:tcW w:w="516" w:type="dxa"/>
            <w:textDirection w:val="btLr"/>
            <w:vAlign w:val="center"/>
          </w:tcPr>
          <w:p w14:paraId="707A79FD" w14:textId="48AB1A59" w:rsidR="00591CC4" w:rsidRPr="005A031A" w:rsidRDefault="00591CC4" w:rsidP="00591CC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591CC4" w:rsidRPr="009663BC" w:rsidRDefault="00591CC4" w:rsidP="00591CC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17D1B9E" w14:textId="77777777" w:rsidR="00591CC4" w:rsidRPr="0027503C" w:rsidRDefault="00591CC4" w:rsidP="00591CC4">
            <w:pPr>
              <w:jc w:val="both"/>
              <w:rPr>
                <w:b/>
                <w:sz w:val="20"/>
              </w:rPr>
            </w:pPr>
            <w:r w:rsidRPr="0027503C">
              <w:rPr>
                <w:b/>
                <w:sz w:val="20"/>
              </w:rPr>
              <w:t>GKN.2.4.1. Farklı kültürlere ait görgü kuralları ve nezakete ilişkin bilgi toplayabilme</w:t>
            </w:r>
          </w:p>
          <w:p w14:paraId="1841FBD0" w14:textId="37993113" w:rsidR="00591CC4" w:rsidRPr="006651EA" w:rsidRDefault="00591CC4" w:rsidP="00591CC4">
            <w:pPr>
              <w:rPr>
                <w:sz w:val="20"/>
              </w:rPr>
            </w:pPr>
            <w:proofErr w:type="gramStart"/>
            <w:r w:rsidRPr="00591CC4">
              <w:rPr>
                <w:sz w:val="19"/>
                <w:szCs w:val="19"/>
              </w:rPr>
              <w:t>a</w:t>
            </w:r>
            <w:proofErr w:type="gramEnd"/>
            <w:r w:rsidRPr="00591CC4">
              <w:rPr>
                <w:sz w:val="19"/>
                <w:szCs w:val="19"/>
              </w:rPr>
              <w:t xml:space="preserve">. Farklı kültürlere ait görgü kuralları ve nezakete ilişkin bilgiye ulaşmak için kullanacağı araçları belirler. </w:t>
            </w:r>
            <w:proofErr w:type="gramStart"/>
            <w:r w:rsidRPr="00591CC4">
              <w:rPr>
                <w:sz w:val="19"/>
                <w:szCs w:val="19"/>
              </w:rPr>
              <w:t>b</w:t>
            </w:r>
            <w:proofErr w:type="gramEnd"/>
            <w:r w:rsidRPr="00591CC4">
              <w:rPr>
                <w:sz w:val="19"/>
                <w:szCs w:val="19"/>
              </w:rPr>
              <w:t xml:space="preserve">. Belirlediği aracı kullanarak farklı kültürlere ait görgü kuralları ve nezakete ilişkin bilgileri bulur. </w:t>
            </w:r>
            <w:proofErr w:type="gramStart"/>
            <w:r w:rsidRPr="00591CC4">
              <w:rPr>
                <w:sz w:val="19"/>
                <w:szCs w:val="19"/>
              </w:rPr>
              <w:t>c</w:t>
            </w:r>
            <w:proofErr w:type="gramEnd"/>
            <w:r w:rsidRPr="00591CC4">
              <w:rPr>
                <w:sz w:val="19"/>
                <w:szCs w:val="19"/>
              </w:rPr>
              <w:t xml:space="preserve">. Farklı kültürlere ait görgü kuralları ve nezakete ilişkin ulaşılan bilgileri doğrular. </w:t>
            </w:r>
            <w:proofErr w:type="gramStart"/>
            <w:r w:rsidRPr="00591CC4">
              <w:rPr>
                <w:sz w:val="19"/>
                <w:szCs w:val="19"/>
              </w:rPr>
              <w:t>ç</w:t>
            </w:r>
            <w:proofErr w:type="gramEnd"/>
            <w:r w:rsidRPr="00591CC4">
              <w:rPr>
                <w:sz w:val="19"/>
                <w:szCs w:val="19"/>
              </w:rPr>
              <w:t>. Farklı kültürlere ait görgü kuralları ve nezakete ilişkin ulaşılan bilgileri kaydeder.</w:t>
            </w:r>
          </w:p>
        </w:tc>
        <w:tc>
          <w:tcPr>
            <w:tcW w:w="2127" w:type="dxa"/>
            <w:vAlign w:val="center"/>
          </w:tcPr>
          <w:p w14:paraId="36660D4A" w14:textId="77777777" w:rsidR="00591CC4" w:rsidRPr="00DD2A4C" w:rsidRDefault="00591CC4" w:rsidP="00591CC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591CC4" w:rsidRPr="00DD2A4C" w:rsidRDefault="00591CC4" w:rsidP="00591CC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591CC4" w:rsidRPr="00AB37C7" w:rsidRDefault="00591CC4" w:rsidP="00591CC4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91CC4" w14:paraId="78C14D87" w14:textId="77777777" w:rsidTr="00591CC4">
        <w:trPr>
          <w:cantSplit/>
          <w:trHeight w:val="1666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591CC4" w:rsidRPr="003C1826" w:rsidRDefault="00591CC4" w:rsidP="00591CC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591CC4" w:rsidRPr="005A031A" w:rsidRDefault="00591CC4" w:rsidP="00591CC4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591CC4" w:rsidRPr="009663BC" w:rsidRDefault="00591CC4" w:rsidP="00591CC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E95E4E8" w14:textId="77777777" w:rsidR="00591CC4" w:rsidRPr="0027503C" w:rsidRDefault="00591CC4" w:rsidP="00591CC4">
            <w:pPr>
              <w:jc w:val="both"/>
              <w:rPr>
                <w:b/>
                <w:sz w:val="20"/>
              </w:rPr>
            </w:pPr>
            <w:r w:rsidRPr="0027503C">
              <w:rPr>
                <w:b/>
                <w:sz w:val="20"/>
              </w:rPr>
              <w:t>GKN.2.4.1. Farklı kültürlere ait görgü kuralları ve nezakete ilişkin bilgi toplayabilme</w:t>
            </w:r>
          </w:p>
          <w:p w14:paraId="501A8BF7" w14:textId="177B6F0D" w:rsidR="00591CC4" w:rsidRPr="00944F49" w:rsidRDefault="00591CC4" w:rsidP="00591CC4">
            <w:pPr>
              <w:rPr>
                <w:sz w:val="16"/>
              </w:rPr>
            </w:pPr>
            <w:proofErr w:type="gramStart"/>
            <w:r w:rsidRPr="00591CC4">
              <w:rPr>
                <w:sz w:val="19"/>
                <w:szCs w:val="19"/>
              </w:rPr>
              <w:t>a</w:t>
            </w:r>
            <w:proofErr w:type="gramEnd"/>
            <w:r w:rsidRPr="00591CC4">
              <w:rPr>
                <w:sz w:val="19"/>
                <w:szCs w:val="19"/>
              </w:rPr>
              <w:t xml:space="preserve">. Farklı kültürlere ait görgü kuralları ve nezakete ilişkin bilgiye ulaşmak için kullanacağı araçları belirler. </w:t>
            </w:r>
            <w:proofErr w:type="gramStart"/>
            <w:r w:rsidRPr="00591CC4">
              <w:rPr>
                <w:sz w:val="19"/>
                <w:szCs w:val="19"/>
              </w:rPr>
              <w:t>b</w:t>
            </w:r>
            <w:proofErr w:type="gramEnd"/>
            <w:r w:rsidRPr="00591CC4">
              <w:rPr>
                <w:sz w:val="19"/>
                <w:szCs w:val="19"/>
              </w:rPr>
              <w:t xml:space="preserve">. Belirlediği aracı kullanarak farklı kültürlere ait görgü kuralları ve nezakete ilişkin bilgileri bulur. </w:t>
            </w:r>
            <w:proofErr w:type="gramStart"/>
            <w:r w:rsidRPr="00591CC4">
              <w:rPr>
                <w:sz w:val="19"/>
                <w:szCs w:val="19"/>
              </w:rPr>
              <w:t>c</w:t>
            </w:r>
            <w:proofErr w:type="gramEnd"/>
            <w:r w:rsidRPr="00591CC4">
              <w:rPr>
                <w:sz w:val="19"/>
                <w:szCs w:val="19"/>
              </w:rPr>
              <w:t xml:space="preserve">. Farklı kültürlere ait görgü kuralları ve nezakete ilişkin ulaşılan bilgileri doğrular. </w:t>
            </w:r>
            <w:proofErr w:type="gramStart"/>
            <w:r w:rsidRPr="00591CC4">
              <w:rPr>
                <w:sz w:val="19"/>
                <w:szCs w:val="19"/>
              </w:rPr>
              <w:t>ç</w:t>
            </w:r>
            <w:proofErr w:type="gramEnd"/>
            <w:r w:rsidRPr="00591CC4">
              <w:rPr>
                <w:sz w:val="19"/>
                <w:szCs w:val="19"/>
              </w:rPr>
              <w:t>. Farklı kültürlere ait görgü kuralları ve nezakete ilişkin ulaşılan bilgileri kaydeder.</w:t>
            </w:r>
          </w:p>
        </w:tc>
        <w:tc>
          <w:tcPr>
            <w:tcW w:w="1985" w:type="dxa"/>
            <w:vAlign w:val="center"/>
          </w:tcPr>
          <w:p w14:paraId="25786989" w14:textId="77777777" w:rsidR="00591CC4" w:rsidRPr="00944F49" w:rsidRDefault="00591CC4" w:rsidP="00591CC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591CC4" w:rsidRPr="00944F49" w:rsidRDefault="00591CC4" w:rsidP="00591CC4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591CC4" w:rsidRPr="00EB3B1F" w:rsidRDefault="00591CC4" w:rsidP="00591CC4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591CC4" w14:paraId="76D9C7B8" w14:textId="77777777" w:rsidTr="00591CC4">
        <w:trPr>
          <w:cantSplit/>
          <w:trHeight w:val="1675"/>
          <w:jc w:val="center"/>
        </w:trPr>
        <w:tc>
          <w:tcPr>
            <w:tcW w:w="573" w:type="dxa"/>
            <w:vMerge/>
          </w:tcPr>
          <w:p w14:paraId="2AC82ABB" w14:textId="77777777" w:rsidR="00591CC4" w:rsidRDefault="00591CC4" w:rsidP="00591CC4"/>
        </w:tc>
        <w:tc>
          <w:tcPr>
            <w:tcW w:w="515" w:type="dxa"/>
            <w:textDirection w:val="btLr"/>
            <w:vAlign w:val="center"/>
          </w:tcPr>
          <w:p w14:paraId="5C1C16FB" w14:textId="6FC5663E" w:rsidR="00591CC4" w:rsidRPr="005A031A" w:rsidRDefault="00591CC4" w:rsidP="00591CC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591CC4" w:rsidRPr="009663BC" w:rsidRDefault="00591CC4" w:rsidP="00591CC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A27886A" w14:textId="77777777" w:rsidR="00591CC4" w:rsidRPr="0027503C" w:rsidRDefault="00591CC4" w:rsidP="00591CC4">
            <w:pPr>
              <w:jc w:val="both"/>
              <w:rPr>
                <w:b/>
                <w:sz w:val="20"/>
              </w:rPr>
            </w:pPr>
            <w:r w:rsidRPr="0027503C">
              <w:rPr>
                <w:b/>
                <w:sz w:val="20"/>
              </w:rPr>
              <w:t>GKN.2.4.1. Farklı kültürlere ait görgü kuralları ve nezakete ilişkin bilgi toplayabilme</w:t>
            </w:r>
          </w:p>
          <w:p w14:paraId="60617744" w14:textId="79A900D4" w:rsidR="00591CC4" w:rsidRPr="00944F49" w:rsidRDefault="00591CC4" w:rsidP="00591CC4">
            <w:pPr>
              <w:rPr>
                <w:sz w:val="16"/>
              </w:rPr>
            </w:pPr>
            <w:proofErr w:type="gramStart"/>
            <w:r w:rsidRPr="00591CC4">
              <w:rPr>
                <w:sz w:val="19"/>
                <w:szCs w:val="19"/>
              </w:rPr>
              <w:t>a</w:t>
            </w:r>
            <w:proofErr w:type="gramEnd"/>
            <w:r w:rsidRPr="00591CC4">
              <w:rPr>
                <w:sz w:val="19"/>
                <w:szCs w:val="19"/>
              </w:rPr>
              <w:t xml:space="preserve">. Farklı kültürlere ait görgü kuralları ve nezakete ilişkin bilgiye ulaşmak için kullanacağı araçları belirler. </w:t>
            </w:r>
            <w:proofErr w:type="gramStart"/>
            <w:r w:rsidRPr="00591CC4">
              <w:rPr>
                <w:sz w:val="19"/>
                <w:szCs w:val="19"/>
              </w:rPr>
              <w:t>b</w:t>
            </w:r>
            <w:proofErr w:type="gramEnd"/>
            <w:r w:rsidRPr="00591CC4">
              <w:rPr>
                <w:sz w:val="19"/>
                <w:szCs w:val="19"/>
              </w:rPr>
              <w:t xml:space="preserve">. Belirlediği aracı kullanarak farklı kültürlere ait görgü kuralları ve nezakete ilişkin bilgileri bulur. </w:t>
            </w:r>
            <w:proofErr w:type="gramStart"/>
            <w:r w:rsidRPr="00591CC4">
              <w:rPr>
                <w:sz w:val="19"/>
                <w:szCs w:val="19"/>
              </w:rPr>
              <w:t>c</w:t>
            </w:r>
            <w:proofErr w:type="gramEnd"/>
            <w:r w:rsidRPr="00591CC4">
              <w:rPr>
                <w:sz w:val="19"/>
                <w:szCs w:val="19"/>
              </w:rPr>
              <w:t xml:space="preserve">. Farklı kültürlere ait görgü kuralları ve nezakete ilişkin ulaşılan bilgileri doğrular. </w:t>
            </w:r>
            <w:proofErr w:type="gramStart"/>
            <w:r w:rsidRPr="00591CC4">
              <w:rPr>
                <w:sz w:val="19"/>
                <w:szCs w:val="19"/>
              </w:rPr>
              <w:t>ç</w:t>
            </w:r>
            <w:proofErr w:type="gramEnd"/>
            <w:r w:rsidRPr="00591CC4">
              <w:rPr>
                <w:sz w:val="19"/>
                <w:szCs w:val="19"/>
              </w:rPr>
              <w:t>. Farklı kültürlere ait görgü kuralları ve nezakete ilişkin ulaşılan bilgileri kaydeder.</w:t>
            </w:r>
          </w:p>
        </w:tc>
        <w:tc>
          <w:tcPr>
            <w:tcW w:w="1985" w:type="dxa"/>
            <w:vAlign w:val="center"/>
          </w:tcPr>
          <w:p w14:paraId="16296637" w14:textId="77777777" w:rsidR="00591CC4" w:rsidRPr="00944F49" w:rsidRDefault="00591CC4" w:rsidP="00591CC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591CC4" w:rsidRPr="00944F49" w:rsidRDefault="00591CC4" w:rsidP="00591CC4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591CC4" w:rsidRPr="005330E2" w:rsidRDefault="00591CC4" w:rsidP="00591CC4">
            <w:pPr>
              <w:jc w:val="center"/>
              <w:rPr>
                <w:b/>
              </w:rPr>
            </w:pPr>
          </w:p>
        </w:tc>
      </w:tr>
      <w:tr w:rsidR="00591CC4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591CC4" w:rsidRDefault="00591CC4" w:rsidP="00591CC4"/>
        </w:tc>
        <w:tc>
          <w:tcPr>
            <w:tcW w:w="515" w:type="dxa"/>
            <w:textDirection w:val="btLr"/>
            <w:vAlign w:val="center"/>
          </w:tcPr>
          <w:p w14:paraId="0E475DFA" w14:textId="698C44DB" w:rsidR="00591CC4" w:rsidRPr="005A031A" w:rsidRDefault="00591CC4" w:rsidP="00591CC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591CC4" w:rsidRPr="009663BC" w:rsidRDefault="00591CC4" w:rsidP="00591CC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A0304BE" w14:textId="77777777" w:rsidR="0007302A" w:rsidRPr="0027503C" w:rsidRDefault="0007302A" w:rsidP="0007302A">
            <w:pPr>
              <w:jc w:val="both"/>
              <w:rPr>
                <w:b/>
                <w:sz w:val="20"/>
              </w:rPr>
            </w:pPr>
            <w:r w:rsidRPr="0027503C">
              <w:rPr>
                <w:b/>
                <w:sz w:val="20"/>
              </w:rPr>
              <w:t>GKN.2.4.2. Farklı kültürlerde görgü kuralları ve nezakete uygun davranmanın hayata etkisini tartışabilme</w:t>
            </w:r>
          </w:p>
          <w:p w14:paraId="348378E6" w14:textId="24319226" w:rsidR="00591CC4" w:rsidRPr="0007302A" w:rsidRDefault="0007302A" w:rsidP="0007302A">
            <w:pPr>
              <w:jc w:val="both"/>
              <w:rPr>
                <w:sz w:val="20"/>
              </w:rPr>
            </w:pPr>
            <w:proofErr w:type="gramStart"/>
            <w:r w:rsidRPr="0007302A">
              <w:rPr>
                <w:sz w:val="18"/>
              </w:rPr>
              <w:t>a</w:t>
            </w:r>
            <w:proofErr w:type="gramEnd"/>
            <w:r w:rsidRPr="0007302A">
              <w:rPr>
                <w:sz w:val="18"/>
              </w:rPr>
              <w:t>. Farklı kültürlerde görgü kuralları ve nezakete uygun davranmanın hayata etkisiyle ilgili mantıksal temellendirme yapar.</w:t>
            </w:r>
            <w:r w:rsidRPr="0007302A">
              <w:rPr>
                <w:sz w:val="18"/>
              </w:rPr>
              <w:t xml:space="preserve"> </w:t>
            </w:r>
            <w:proofErr w:type="gramStart"/>
            <w:r w:rsidRPr="0007302A">
              <w:rPr>
                <w:sz w:val="18"/>
              </w:rPr>
              <w:t>b</w:t>
            </w:r>
            <w:proofErr w:type="gramEnd"/>
            <w:r w:rsidRPr="0007302A">
              <w:rPr>
                <w:sz w:val="18"/>
              </w:rPr>
              <w:t>. Farklı kültürlerde görgü kuralları ve nezakete uygun davranmanın hayata etkisiyle ilgili mantıksal çelişkileri ve/veya tutarsızlıkları tespit eder.</w:t>
            </w:r>
            <w:r>
              <w:rPr>
                <w:sz w:val="18"/>
              </w:rPr>
              <w:t xml:space="preserve"> </w:t>
            </w:r>
            <w:proofErr w:type="gramStart"/>
            <w:r w:rsidRPr="0007302A">
              <w:rPr>
                <w:sz w:val="18"/>
              </w:rPr>
              <w:t>c</w:t>
            </w:r>
            <w:proofErr w:type="gramEnd"/>
            <w:r w:rsidRPr="0007302A">
              <w:rPr>
                <w:sz w:val="18"/>
              </w:rPr>
              <w:t>. Farklı kültürlerde görgü kuralları ve nezakete uygun davranmanın hayata etkisiyle ilgili fikirleri çürütür veya kabul eder.</w:t>
            </w:r>
          </w:p>
        </w:tc>
        <w:tc>
          <w:tcPr>
            <w:tcW w:w="1985" w:type="dxa"/>
            <w:vAlign w:val="center"/>
          </w:tcPr>
          <w:p w14:paraId="32C1E832" w14:textId="77777777" w:rsidR="00591CC4" w:rsidRPr="00944F49" w:rsidRDefault="00591CC4" w:rsidP="00591CC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591CC4" w:rsidRPr="00944F49" w:rsidRDefault="00591CC4" w:rsidP="00591CC4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591CC4" w:rsidRPr="00E12548" w:rsidRDefault="00591CC4" w:rsidP="00591CC4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591CC4" w:rsidRPr="00E12548" w:rsidRDefault="00591CC4" w:rsidP="00591CC4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591CC4" w:rsidRDefault="00591CC4" w:rsidP="00591CC4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591CC4" w:rsidRDefault="00591CC4" w:rsidP="00591CC4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07302A" w14:paraId="0FDA794C" w14:textId="77777777" w:rsidTr="00D83D3F">
        <w:trPr>
          <w:cantSplit/>
          <w:trHeight w:val="1539"/>
          <w:jc w:val="center"/>
        </w:trPr>
        <w:tc>
          <w:tcPr>
            <w:tcW w:w="573" w:type="dxa"/>
            <w:vMerge/>
          </w:tcPr>
          <w:p w14:paraId="029E0741" w14:textId="77777777" w:rsidR="0007302A" w:rsidRDefault="0007302A" w:rsidP="0007302A"/>
        </w:tc>
        <w:tc>
          <w:tcPr>
            <w:tcW w:w="515" w:type="dxa"/>
            <w:textDirection w:val="btLr"/>
            <w:vAlign w:val="center"/>
          </w:tcPr>
          <w:p w14:paraId="03890502" w14:textId="2AE75D8E" w:rsidR="0007302A" w:rsidRDefault="0007302A" w:rsidP="000730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07302A" w:rsidRPr="009663BC" w:rsidRDefault="0007302A" w:rsidP="000730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CF45EE2" w14:textId="77777777" w:rsidR="0007302A" w:rsidRPr="0027503C" w:rsidRDefault="0007302A" w:rsidP="0007302A">
            <w:pPr>
              <w:jc w:val="both"/>
              <w:rPr>
                <w:b/>
                <w:sz w:val="20"/>
              </w:rPr>
            </w:pPr>
            <w:r w:rsidRPr="0027503C">
              <w:rPr>
                <w:b/>
                <w:sz w:val="20"/>
              </w:rPr>
              <w:t>GKN.2.4.2. Farklı kültürlerde görgü kuralları ve nezakete uygun davranmanın hayata etkisini tartışabilme</w:t>
            </w:r>
          </w:p>
          <w:p w14:paraId="53AC8476" w14:textId="65E8BF38" w:rsidR="0007302A" w:rsidRPr="00944F49" w:rsidRDefault="0007302A" w:rsidP="0007302A">
            <w:pPr>
              <w:rPr>
                <w:sz w:val="16"/>
              </w:rPr>
            </w:pPr>
            <w:proofErr w:type="gramStart"/>
            <w:r w:rsidRPr="0007302A">
              <w:rPr>
                <w:sz w:val="18"/>
              </w:rPr>
              <w:t>a</w:t>
            </w:r>
            <w:proofErr w:type="gramEnd"/>
            <w:r w:rsidRPr="0007302A">
              <w:rPr>
                <w:sz w:val="18"/>
              </w:rPr>
              <w:t xml:space="preserve">. Farklı kültürlerde görgü kuralları ve nezakete uygun davranmanın hayata etkisiyle ilgili mantıksal temellendirme yapar. </w:t>
            </w:r>
            <w:proofErr w:type="gramStart"/>
            <w:r w:rsidRPr="0007302A">
              <w:rPr>
                <w:sz w:val="18"/>
              </w:rPr>
              <w:t>b</w:t>
            </w:r>
            <w:proofErr w:type="gramEnd"/>
            <w:r w:rsidRPr="0007302A">
              <w:rPr>
                <w:sz w:val="18"/>
              </w:rPr>
              <w:t>. Farklı kültürlerde görgü kuralları ve nezakete uygun davranmanın hayata etkisiyle ilgili mantıksal çelişkileri ve/veya tutarsızlıkları tespit eder.</w:t>
            </w:r>
            <w:r>
              <w:rPr>
                <w:sz w:val="18"/>
              </w:rPr>
              <w:t xml:space="preserve"> </w:t>
            </w:r>
            <w:proofErr w:type="gramStart"/>
            <w:r w:rsidRPr="0007302A">
              <w:rPr>
                <w:sz w:val="18"/>
              </w:rPr>
              <w:t>c</w:t>
            </w:r>
            <w:proofErr w:type="gramEnd"/>
            <w:r w:rsidRPr="0007302A">
              <w:rPr>
                <w:sz w:val="18"/>
              </w:rPr>
              <w:t>. Farklı kültürlerde görgü kuralları ve nezakete uygun davranmanın hayata etkisiyle ilgili fikirleri çürütür veya kabul eder.</w:t>
            </w:r>
          </w:p>
        </w:tc>
        <w:tc>
          <w:tcPr>
            <w:tcW w:w="1985" w:type="dxa"/>
            <w:vAlign w:val="center"/>
          </w:tcPr>
          <w:p w14:paraId="1C6296A2" w14:textId="77777777" w:rsidR="0007302A" w:rsidRPr="00944F49" w:rsidRDefault="0007302A" w:rsidP="0007302A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07302A" w:rsidRPr="00944F49" w:rsidRDefault="0007302A" w:rsidP="0007302A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07302A" w:rsidRDefault="0007302A" w:rsidP="0007302A">
            <w:pPr>
              <w:jc w:val="center"/>
            </w:pPr>
          </w:p>
        </w:tc>
      </w:tr>
      <w:tr w:rsidR="0007302A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07302A" w:rsidRDefault="0007302A" w:rsidP="0007302A"/>
        </w:tc>
        <w:tc>
          <w:tcPr>
            <w:tcW w:w="515" w:type="dxa"/>
            <w:textDirection w:val="btLr"/>
            <w:vAlign w:val="center"/>
          </w:tcPr>
          <w:p w14:paraId="6F30C5AA" w14:textId="2B9654B2" w:rsidR="0007302A" w:rsidRDefault="0007302A" w:rsidP="000730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07302A" w:rsidRDefault="0007302A" w:rsidP="000730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FFB0138" w14:textId="77777777" w:rsidR="0007302A" w:rsidRPr="0027503C" w:rsidRDefault="0007302A" w:rsidP="0007302A">
            <w:pPr>
              <w:jc w:val="both"/>
              <w:rPr>
                <w:b/>
                <w:sz w:val="20"/>
              </w:rPr>
            </w:pPr>
            <w:r w:rsidRPr="0027503C">
              <w:rPr>
                <w:b/>
                <w:sz w:val="20"/>
              </w:rPr>
              <w:t>GKN.2.4.2. Farklı kültürlerde görgü kuralları ve nezakete uygun davranmanın hayata etkisini tartışabilme</w:t>
            </w:r>
          </w:p>
          <w:p w14:paraId="10ADAF43" w14:textId="6B6A993B" w:rsidR="0007302A" w:rsidRPr="00944F49" w:rsidRDefault="0007302A" w:rsidP="0007302A">
            <w:pPr>
              <w:rPr>
                <w:sz w:val="16"/>
                <w:szCs w:val="18"/>
              </w:rPr>
            </w:pPr>
            <w:proofErr w:type="gramStart"/>
            <w:r w:rsidRPr="0007302A">
              <w:rPr>
                <w:sz w:val="18"/>
              </w:rPr>
              <w:t>a</w:t>
            </w:r>
            <w:proofErr w:type="gramEnd"/>
            <w:r w:rsidRPr="0007302A">
              <w:rPr>
                <w:sz w:val="18"/>
              </w:rPr>
              <w:t xml:space="preserve">. Farklı kültürlerde görgü kuralları ve nezakete uygun davranmanın hayata etkisiyle ilgili mantıksal temellendirme yapar. </w:t>
            </w:r>
            <w:proofErr w:type="gramStart"/>
            <w:r w:rsidRPr="0007302A">
              <w:rPr>
                <w:sz w:val="18"/>
              </w:rPr>
              <w:t>b</w:t>
            </w:r>
            <w:proofErr w:type="gramEnd"/>
            <w:r w:rsidRPr="0007302A">
              <w:rPr>
                <w:sz w:val="18"/>
              </w:rPr>
              <w:t>. Farklı kültürlerde görgü kuralları ve nezakete uygun davranmanın hayata etkisiyle ilgili mantıksal çelişkileri ve/veya tutarsızlıkları tespit eder.</w:t>
            </w:r>
            <w:r>
              <w:rPr>
                <w:sz w:val="18"/>
              </w:rPr>
              <w:t xml:space="preserve"> </w:t>
            </w:r>
            <w:proofErr w:type="gramStart"/>
            <w:r w:rsidRPr="0007302A">
              <w:rPr>
                <w:sz w:val="18"/>
              </w:rPr>
              <w:t>c</w:t>
            </w:r>
            <w:proofErr w:type="gramEnd"/>
            <w:r w:rsidRPr="0007302A">
              <w:rPr>
                <w:sz w:val="18"/>
              </w:rPr>
              <w:t>. Farklı kültürlerde görgü kuralları ve nezakete uygun davranmanın hayata etkisiyle ilgili fikirleri çürütür veya kabul eder.</w:t>
            </w:r>
          </w:p>
        </w:tc>
        <w:tc>
          <w:tcPr>
            <w:tcW w:w="1985" w:type="dxa"/>
            <w:vAlign w:val="center"/>
          </w:tcPr>
          <w:p w14:paraId="72295D67" w14:textId="3B72356D" w:rsidR="0007302A" w:rsidRPr="00944F49" w:rsidRDefault="0007302A" w:rsidP="0007302A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07302A" w:rsidRPr="00944F49" w:rsidRDefault="0007302A" w:rsidP="0007302A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07302A" w:rsidRPr="00777DDC" w:rsidRDefault="0007302A" w:rsidP="0007302A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7302A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07302A" w:rsidRPr="005A031A" w:rsidRDefault="0007302A" w:rsidP="0007302A">
            <w:pPr>
              <w:jc w:val="center"/>
              <w:rPr>
                <w:b/>
                <w:color w:val="660066"/>
              </w:rPr>
            </w:pPr>
            <w:bookmarkStart w:id="0" w:name="_GoBack" w:colFirst="3" w:colLast="3"/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07302A" w:rsidRPr="005A031A" w:rsidRDefault="0007302A" w:rsidP="000730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07302A" w:rsidRPr="009663BC" w:rsidRDefault="0007302A" w:rsidP="000730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15D9C1FE" w14:textId="77777777" w:rsidR="0007302A" w:rsidRPr="0027503C" w:rsidRDefault="0007302A" w:rsidP="0007302A">
            <w:pPr>
              <w:jc w:val="both"/>
              <w:rPr>
                <w:b/>
                <w:sz w:val="20"/>
              </w:rPr>
            </w:pPr>
            <w:r w:rsidRPr="0027503C">
              <w:rPr>
                <w:b/>
                <w:sz w:val="20"/>
              </w:rPr>
              <w:t>GKN.2.4.2. Farklı kültürlerde görgü kuralları ve nezakete uygun davranmanın hayata etkisini tartışabilme</w:t>
            </w:r>
          </w:p>
          <w:p w14:paraId="7AAE5B48" w14:textId="5DF3EBD6" w:rsidR="0007302A" w:rsidRPr="00C82431" w:rsidRDefault="0007302A" w:rsidP="0007302A">
            <w:pPr>
              <w:rPr>
                <w:sz w:val="16"/>
                <w:szCs w:val="16"/>
              </w:rPr>
            </w:pPr>
            <w:proofErr w:type="gramStart"/>
            <w:r w:rsidRPr="0007302A">
              <w:rPr>
                <w:sz w:val="18"/>
              </w:rPr>
              <w:t>a</w:t>
            </w:r>
            <w:proofErr w:type="gramEnd"/>
            <w:r w:rsidRPr="0007302A">
              <w:rPr>
                <w:sz w:val="18"/>
              </w:rPr>
              <w:t xml:space="preserve">. Farklı kültürlerde görgü kuralları ve nezakete uygun davranmanın hayata etkisiyle ilgili mantıksal temellendirme yapar. </w:t>
            </w:r>
            <w:proofErr w:type="gramStart"/>
            <w:r w:rsidRPr="0007302A">
              <w:rPr>
                <w:sz w:val="18"/>
              </w:rPr>
              <w:t>b</w:t>
            </w:r>
            <w:proofErr w:type="gramEnd"/>
            <w:r w:rsidRPr="0007302A">
              <w:rPr>
                <w:sz w:val="18"/>
              </w:rPr>
              <w:t>. Farklı kültürlerde görgü kuralları ve nezakete uygun davranmanın hayata etkisiyle ilgili mantıksal çelişkileri ve/veya tutarsızlıkları tespit eder.</w:t>
            </w:r>
            <w:r>
              <w:rPr>
                <w:sz w:val="18"/>
              </w:rPr>
              <w:t xml:space="preserve"> </w:t>
            </w:r>
            <w:proofErr w:type="gramStart"/>
            <w:r w:rsidRPr="0007302A">
              <w:rPr>
                <w:sz w:val="18"/>
              </w:rPr>
              <w:t>c</w:t>
            </w:r>
            <w:proofErr w:type="gramEnd"/>
            <w:r w:rsidRPr="0007302A">
              <w:rPr>
                <w:sz w:val="18"/>
              </w:rPr>
              <w:t>. Farklı kültürlerde görgü kuralları ve nezakete uygun davranmanın hayata etkisiyle ilgili fikirleri çürütür veya kabul eder.</w:t>
            </w:r>
          </w:p>
        </w:tc>
        <w:tc>
          <w:tcPr>
            <w:tcW w:w="1985" w:type="dxa"/>
            <w:vAlign w:val="center"/>
          </w:tcPr>
          <w:p w14:paraId="0DF0BFF6" w14:textId="3622B6D9" w:rsidR="0007302A" w:rsidRPr="00C82431" w:rsidRDefault="0007302A" w:rsidP="0007302A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07302A" w:rsidRPr="00C82431" w:rsidRDefault="0007302A" w:rsidP="0007302A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07302A" w:rsidRDefault="0007302A" w:rsidP="0007302A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07302A" w:rsidRPr="00462386" w:rsidRDefault="0007302A" w:rsidP="0007302A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bookmarkEnd w:id="0"/>
      <w:tr w:rsidR="0007302A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07302A" w:rsidRDefault="0007302A" w:rsidP="0007302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07302A" w:rsidRPr="005A031A" w:rsidRDefault="0007302A" w:rsidP="000730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07302A" w:rsidRPr="009663BC" w:rsidRDefault="0007302A" w:rsidP="000730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07302A" w:rsidRDefault="0007302A" w:rsidP="0007302A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07302A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07302A" w:rsidRDefault="0007302A" w:rsidP="0007302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07302A" w:rsidRPr="005A031A" w:rsidRDefault="0007302A" w:rsidP="000730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07302A" w:rsidRPr="009663BC" w:rsidRDefault="0007302A" w:rsidP="000730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07302A" w:rsidRDefault="0007302A" w:rsidP="0007302A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2ED464CD" w14:textId="77777777" w:rsidR="00B25410" w:rsidRDefault="00B25410" w:rsidP="00B25410">
      <w:pPr>
        <w:pStyle w:val="ListeParagraf"/>
        <w:numPr>
          <w:ilvl w:val="0"/>
          <w:numId w:val="2"/>
        </w:numPr>
        <w:spacing w:line="256" w:lineRule="auto"/>
        <w:ind w:left="227" w:hanging="170"/>
        <w:rPr>
          <w:i/>
          <w:sz w:val="20"/>
        </w:rPr>
      </w:pPr>
      <w:r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07/08/2026</w:t>
      </w:r>
      <w:proofErr w:type="gramEnd"/>
      <w:r>
        <w:rPr>
          <w:i/>
          <w:sz w:val="20"/>
        </w:rPr>
        <w:t xml:space="preserve"> tarihli ve 82 sayılı kararı ile yayınlanan </w:t>
      </w:r>
      <w:r>
        <w:rPr>
          <w:b/>
          <w:i/>
          <w:color w:val="833C0B" w:themeColor="accent2" w:themeShade="80"/>
          <w:sz w:val="20"/>
        </w:rPr>
        <w:t xml:space="preserve">Görgü Kuralları ve Nezaket Dersi Öğretim Programı </w:t>
      </w:r>
      <w:r>
        <w:rPr>
          <w:i/>
          <w:sz w:val="20"/>
        </w:rPr>
        <w:t>dikkate alınarak hazırlanmıştır.</w:t>
      </w:r>
    </w:p>
    <w:p w14:paraId="252BD5C1" w14:textId="1EE3A3ED" w:rsidR="00B25410" w:rsidRDefault="00B25410" w:rsidP="00B25410">
      <w:pPr>
        <w:pStyle w:val="ListeParagraf"/>
        <w:numPr>
          <w:ilvl w:val="0"/>
          <w:numId w:val="2"/>
        </w:numPr>
        <w:spacing w:line="256" w:lineRule="auto"/>
        <w:ind w:left="227" w:hanging="170"/>
        <w:rPr>
          <w:i/>
          <w:sz w:val="20"/>
        </w:rPr>
      </w:pPr>
      <w:r>
        <w:rPr>
          <w:i/>
          <w:sz w:val="20"/>
        </w:rPr>
        <w:t xml:space="preserve">Bu yıllık plan </w:t>
      </w:r>
      <w:r>
        <w:rPr>
          <w:b/>
          <w:i/>
          <w:color w:val="00B050"/>
          <w:sz w:val="20"/>
        </w:rPr>
        <w:t>dersicerik.com</w:t>
      </w:r>
      <w:r>
        <w:rPr>
          <w:i/>
          <w:color w:val="00B050"/>
          <w:sz w:val="20"/>
        </w:rPr>
        <w:t xml:space="preserve"> </w:t>
      </w:r>
      <w:r>
        <w:rPr>
          <w:i/>
          <w:sz w:val="20"/>
        </w:rPr>
        <w:t>ekibi tarafından hazırlanmıştır. İzinsiz paylaşılamaz.</w:t>
      </w:r>
    </w:p>
    <w:p w14:paraId="1E1479F7" w14:textId="77777777" w:rsidR="00FA5E3A" w:rsidRDefault="00FA5E3A" w:rsidP="00FA5E3A">
      <w:pPr>
        <w:pStyle w:val="ListeParagraf"/>
        <w:spacing w:line="256" w:lineRule="auto"/>
        <w:ind w:left="227"/>
        <w:rPr>
          <w:i/>
          <w:sz w:val="20"/>
        </w:rPr>
      </w:pP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7302A"/>
    <w:rsid w:val="00086BAB"/>
    <w:rsid w:val="000C4350"/>
    <w:rsid w:val="000E08AD"/>
    <w:rsid w:val="000E3BE8"/>
    <w:rsid w:val="00107113"/>
    <w:rsid w:val="001124AA"/>
    <w:rsid w:val="00136CF4"/>
    <w:rsid w:val="00143699"/>
    <w:rsid w:val="00156448"/>
    <w:rsid w:val="00157049"/>
    <w:rsid w:val="0018064C"/>
    <w:rsid w:val="001A744F"/>
    <w:rsid w:val="001A7B98"/>
    <w:rsid w:val="001B60BF"/>
    <w:rsid w:val="001C113C"/>
    <w:rsid w:val="0022152F"/>
    <w:rsid w:val="002222C2"/>
    <w:rsid w:val="00230876"/>
    <w:rsid w:val="002405EA"/>
    <w:rsid w:val="00264AE7"/>
    <w:rsid w:val="0028512E"/>
    <w:rsid w:val="002B273C"/>
    <w:rsid w:val="002B793D"/>
    <w:rsid w:val="002C77D2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A6B8F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91CC4"/>
    <w:rsid w:val="005A031A"/>
    <w:rsid w:val="005B5301"/>
    <w:rsid w:val="005C07F1"/>
    <w:rsid w:val="005C1A0B"/>
    <w:rsid w:val="005D25E2"/>
    <w:rsid w:val="005D3733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4B5F"/>
    <w:rsid w:val="008B5D8D"/>
    <w:rsid w:val="008C5063"/>
    <w:rsid w:val="008D5BC4"/>
    <w:rsid w:val="008E58D8"/>
    <w:rsid w:val="009235CE"/>
    <w:rsid w:val="009236A3"/>
    <w:rsid w:val="0092712C"/>
    <w:rsid w:val="00944F49"/>
    <w:rsid w:val="00946C52"/>
    <w:rsid w:val="00961073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25410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3AA0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A2A39"/>
    <w:rsid w:val="00EB3B1F"/>
    <w:rsid w:val="00EC2AC1"/>
    <w:rsid w:val="00EC75E1"/>
    <w:rsid w:val="00EE1EA1"/>
    <w:rsid w:val="00EE422E"/>
    <w:rsid w:val="00F06517"/>
    <w:rsid w:val="00F069E5"/>
    <w:rsid w:val="00F2408C"/>
    <w:rsid w:val="00F41D61"/>
    <w:rsid w:val="00F42EE2"/>
    <w:rsid w:val="00F50D43"/>
    <w:rsid w:val="00F5723B"/>
    <w:rsid w:val="00F813F0"/>
    <w:rsid w:val="00FA55E2"/>
    <w:rsid w:val="00FA5E3A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10</Pages>
  <Words>4053</Words>
  <Characters>23106</Characters>
  <Application>Microsoft Office Word</Application>
  <DocSecurity>0</DocSecurity>
  <Lines>192</Lines>
  <Paragraphs>54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27105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227</cp:revision>
  <dcterms:created xsi:type="dcterms:W3CDTF">2022-07-04T06:59:00Z</dcterms:created>
  <dcterms:modified xsi:type="dcterms:W3CDTF">2026-09-15T21:13:00Z</dcterms:modified>
  <cp:category>dersicerik.com</cp:category>
  <cp:contentStatus>dersicerik.com</cp:contentStatus>
</cp:coreProperties>
</file>