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70A" w:rsidRPr="00AD4BF5" w:rsidRDefault="00942F26" w:rsidP="00D339AD">
      <w:pPr>
        <w:jc w:val="center"/>
        <w:rPr>
          <w:b/>
          <w:color w:val="FF0000"/>
          <w:sz w:val="32"/>
        </w:rPr>
      </w:pPr>
      <w:proofErr w:type="gramStart"/>
      <w:r w:rsidRPr="00AD4BF5">
        <w:rPr>
          <w:b/>
          <w:color w:val="FF0000"/>
          <w:sz w:val="32"/>
        </w:rPr>
        <w:t>………</w:t>
      </w:r>
      <w:r w:rsidR="00A6324F" w:rsidRPr="00AD4BF5">
        <w:rPr>
          <w:b/>
          <w:color w:val="FF0000"/>
          <w:sz w:val="32"/>
        </w:rPr>
        <w:t>……</w:t>
      </w:r>
      <w:r w:rsidRPr="00AD4BF5">
        <w:rPr>
          <w:b/>
          <w:color w:val="FF0000"/>
          <w:sz w:val="32"/>
        </w:rPr>
        <w:t>………</w:t>
      </w:r>
      <w:r w:rsidR="00AD4BF5" w:rsidRPr="00AD4BF5">
        <w:rPr>
          <w:b/>
          <w:color w:val="FF0000"/>
          <w:sz w:val="32"/>
        </w:rPr>
        <w:t>………</w:t>
      </w:r>
      <w:r w:rsidRPr="00AD4BF5">
        <w:rPr>
          <w:b/>
          <w:color w:val="FF0000"/>
          <w:sz w:val="32"/>
        </w:rPr>
        <w:t>…</w:t>
      </w:r>
      <w:r w:rsidR="00AF3E75" w:rsidRPr="00AD4BF5">
        <w:rPr>
          <w:b/>
          <w:color w:val="FF0000"/>
          <w:sz w:val="32"/>
        </w:rPr>
        <w:t>.</w:t>
      </w:r>
      <w:r w:rsidR="00AD4BF5" w:rsidRPr="00AD4BF5">
        <w:rPr>
          <w:b/>
          <w:color w:val="FF0000"/>
          <w:sz w:val="32"/>
        </w:rPr>
        <w:t>….</w:t>
      </w:r>
      <w:proofErr w:type="gramEnd"/>
      <w:r w:rsidR="00AD4BF5" w:rsidRPr="00AD4BF5">
        <w:rPr>
          <w:b/>
          <w:color w:val="FF0000"/>
          <w:sz w:val="32"/>
        </w:rPr>
        <w:t xml:space="preserve"> LİSESİ </w:t>
      </w:r>
      <w:proofErr w:type="gramStart"/>
      <w:r w:rsidR="00B16BD1" w:rsidRPr="00AD4BF5">
        <w:rPr>
          <w:b/>
          <w:color w:val="FF0000"/>
          <w:sz w:val="32"/>
        </w:rPr>
        <w:t>.</w:t>
      </w:r>
      <w:r w:rsidR="00AF3E75" w:rsidRPr="00AD4BF5">
        <w:rPr>
          <w:b/>
          <w:color w:val="FF0000"/>
          <w:sz w:val="32"/>
        </w:rPr>
        <w:t>…</w:t>
      </w:r>
      <w:r w:rsidR="0002411A" w:rsidRPr="00AD4BF5">
        <w:rPr>
          <w:b/>
          <w:color w:val="FF0000"/>
          <w:sz w:val="32"/>
        </w:rPr>
        <w:t>…</w:t>
      </w:r>
      <w:r w:rsidR="00AD4BF5" w:rsidRPr="00AD4BF5">
        <w:rPr>
          <w:b/>
          <w:color w:val="FF0000"/>
          <w:sz w:val="32"/>
        </w:rPr>
        <w:t>……..</w:t>
      </w:r>
      <w:r w:rsidR="0002411A" w:rsidRPr="00AD4BF5">
        <w:rPr>
          <w:b/>
          <w:color w:val="FF0000"/>
          <w:sz w:val="32"/>
        </w:rPr>
        <w:t>…</w:t>
      </w:r>
      <w:proofErr w:type="gramEnd"/>
      <w:r w:rsidRPr="00AD4BF5">
        <w:rPr>
          <w:b/>
          <w:color w:val="FF0000"/>
          <w:sz w:val="32"/>
        </w:rPr>
        <w:t xml:space="preserve"> EĞİTİM-ÖĞRETİM YILI </w:t>
      </w:r>
      <w:r w:rsidRPr="00AD4BF5">
        <w:rPr>
          <w:b/>
          <w:color w:val="FF0000"/>
          <w:sz w:val="32"/>
        </w:rPr>
        <w:br/>
      </w:r>
      <w:r w:rsidR="00A6324F" w:rsidRPr="00AD4BF5">
        <w:rPr>
          <w:b/>
          <w:color w:val="FF0000"/>
          <w:sz w:val="32"/>
        </w:rPr>
        <w:t>İSLAM BİLİM TARİHİ</w:t>
      </w:r>
      <w:r w:rsidRPr="00AD4BF5">
        <w:rPr>
          <w:b/>
          <w:color w:val="FF0000"/>
          <w:sz w:val="32"/>
        </w:rPr>
        <w:t xml:space="preserve"> DERSİ I</w:t>
      </w:r>
      <w:r w:rsidR="00112AB9" w:rsidRPr="00AD4BF5">
        <w:rPr>
          <w:b/>
          <w:color w:val="FF0000"/>
          <w:sz w:val="32"/>
        </w:rPr>
        <w:t>I</w:t>
      </w:r>
      <w:r w:rsidRPr="00AD4BF5">
        <w:rPr>
          <w:b/>
          <w:color w:val="FF0000"/>
          <w:sz w:val="32"/>
        </w:rPr>
        <w:t>. DÖNEM I</w:t>
      </w:r>
      <w:r w:rsidR="00B16BD1" w:rsidRPr="00AD4BF5">
        <w:rPr>
          <w:b/>
          <w:color w:val="FF0000"/>
          <w:sz w:val="32"/>
        </w:rPr>
        <w:t xml:space="preserve">. YAZILI </w:t>
      </w:r>
      <w:r w:rsidR="00AD4BF5" w:rsidRPr="00AD4BF5">
        <w:rPr>
          <w:b/>
          <w:color w:val="FF0000"/>
          <w:sz w:val="32"/>
        </w:rPr>
        <w:t>CEVAP ANAHTARI</w:t>
      </w:r>
    </w:p>
    <w:p w:rsidR="009C141C" w:rsidRPr="00AD4BF5" w:rsidRDefault="00D339AD" w:rsidP="00F4201E">
      <w:pPr>
        <w:spacing w:after="0" w:line="276" w:lineRule="auto"/>
        <w:jc w:val="both"/>
      </w:pPr>
      <w:r w:rsidRPr="00D339AD">
        <w:rPr>
          <w:b/>
        </w:rPr>
        <w:t>1)</w:t>
      </w:r>
      <w:r w:rsidRPr="00D339AD">
        <w:t xml:space="preserve"> </w:t>
      </w:r>
      <w:r>
        <w:t>Çok yönlü bir bilim insanı olan El-</w:t>
      </w:r>
      <w:proofErr w:type="spellStart"/>
      <w:r>
        <w:t>Bîrûnî</w:t>
      </w:r>
      <w:proofErr w:type="spellEnd"/>
      <w:r>
        <w:t xml:space="preserve">, ilköğrenimini Yunan bir bilginden aldı. Tanınmış ve seçkin bir aileden gelen </w:t>
      </w:r>
      <w:proofErr w:type="spellStart"/>
      <w:r>
        <w:t>Harezmli</w:t>
      </w:r>
      <w:proofErr w:type="spellEnd"/>
      <w:r>
        <w:t xml:space="preserve"> matematikçi ve gök bilimci Ebu </w:t>
      </w:r>
      <w:proofErr w:type="spellStart"/>
      <w:r>
        <w:t>Nasr</w:t>
      </w:r>
      <w:proofErr w:type="spellEnd"/>
      <w:r>
        <w:t xml:space="preserve"> Mansur tarafından kollanan El-</w:t>
      </w:r>
      <w:proofErr w:type="spellStart"/>
      <w:r>
        <w:t>Bîrûnî</w:t>
      </w:r>
      <w:proofErr w:type="spellEnd"/>
      <w:r>
        <w:t>, ilk çalışmalarını bu âlimin yanında yaptı. İlk eseri, "Asar-</w:t>
      </w:r>
      <w:proofErr w:type="spellStart"/>
      <w:r>
        <w:t>ül</w:t>
      </w:r>
      <w:proofErr w:type="spellEnd"/>
      <w:r>
        <w:t xml:space="preserve"> </w:t>
      </w:r>
      <w:proofErr w:type="spellStart"/>
      <w:r>
        <w:t>Bakiye"dir</w:t>
      </w:r>
      <w:proofErr w:type="spellEnd"/>
      <w:r>
        <w:t>.</w:t>
      </w:r>
      <w:r>
        <w:t xml:space="preserve"> </w:t>
      </w:r>
      <w:r>
        <w:t>El-</w:t>
      </w:r>
      <w:proofErr w:type="spellStart"/>
      <w:r>
        <w:t>Bîrûnî’nin</w:t>
      </w:r>
      <w:proofErr w:type="spellEnd"/>
      <w:r>
        <w:t xml:space="preserve"> eserlerinin sayısı yüz seksen civarındadır. Yetmiş adet astronomi ve yirmi adet de matematik kitabı bulunmaktadır. Tıp, biyoloji, bitkiler, madenler, hayvanlar ve yararlı otlar üzerinde bir dizin oluşturmuştur. Ancak bu eserlerden sadece yirmi yedisi günümüze kadar gelebilmiştir. Özellikle </w:t>
      </w:r>
      <w:proofErr w:type="spellStart"/>
      <w:r>
        <w:t>Bîrûnî'nin</w:t>
      </w:r>
      <w:proofErr w:type="spellEnd"/>
      <w:r>
        <w:t xml:space="preserve"> eserlerinin Orta Çağ'da Latinceye çevrilmemiş olması, kitaplarının ağır bir dille yazılmış olmasının bir sonucudur. Ancak </w:t>
      </w:r>
      <w:proofErr w:type="spellStart"/>
      <w:r>
        <w:t>Bîrûnî</w:t>
      </w:r>
      <w:proofErr w:type="spellEnd"/>
      <w:r>
        <w:t xml:space="preserve"> kendisinin de dediği gibi, yapıtlarını sıradan insanlar için değil bilginler için yazmaktaydı.</w:t>
      </w:r>
    </w:p>
    <w:p w:rsidR="009C141C" w:rsidRPr="00AD4BF5" w:rsidRDefault="009C141C" w:rsidP="00F4201E">
      <w:pPr>
        <w:spacing w:after="0" w:line="276" w:lineRule="auto"/>
        <w:jc w:val="both"/>
      </w:pPr>
    </w:p>
    <w:p w:rsidR="001D697D" w:rsidRPr="00AD4BF5" w:rsidRDefault="001D697D" w:rsidP="00F4201E">
      <w:pPr>
        <w:spacing w:after="0" w:line="276" w:lineRule="auto"/>
        <w:jc w:val="both"/>
      </w:pPr>
      <w:r w:rsidRPr="00D339AD">
        <w:rPr>
          <w:b/>
        </w:rPr>
        <w:t>2)</w:t>
      </w:r>
      <w:r w:rsidRPr="00AD4BF5">
        <w:t xml:space="preserve"> </w:t>
      </w:r>
      <w:r w:rsidR="00D339AD">
        <w:t xml:space="preserve">Ömer </w:t>
      </w:r>
      <w:proofErr w:type="spellStart"/>
      <w:r w:rsidR="00D339AD">
        <w:t>Hayyam</w:t>
      </w:r>
      <w:proofErr w:type="spellEnd"/>
      <w:r w:rsidR="00D339AD">
        <w:t xml:space="preserve"> (1048-1132) cebir, aritmetik ve geometri alanlarında eserler yazmış;</w:t>
      </w:r>
      <w:r w:rsidR="00A15725">
        <w:t xml:space="preserve"> </w:t>
      </w:r>
      <w:r w:rsidR="00D339AD">
        <w:t>irrasyonel sayıların da rasyonel sayılar gibi işlemlerde kullanılabileceğini göstermiş</w:t>
      </w:r>
      <w:r w:rsidR="00A15725">
        <w:t xml:space="preserve"> </w:t>
      </w:r>
      <w:r w:rsidR="00D339AD">
        <w:t>bilim insanıdır. Cebirsel denklemleri sınıflandırmış, özellikle üçüncü dereceden</w:t>
      </w:r>
      <w:r w:rsidR="00A15725">
        <w:t xml:space="preserve"> </w:t>
      </w:r>
      <w:r w:rsidR="00D339AD">
        <w:t>denklemlere koni kesitlerini kullanmak suretiyle geometrik çözümler getirmiştir.</w:t>
      </w:r>
      <w:r w:rsidR="00A15725">
        <w:t xml:space="preserve"> </w:t>
      </w:r>
      <w:proofErr w:type="spellStart"/>
      <w:r w:rsidR="00D339AD">
        <w:t>Hayyam</w:t>
      </w:r>
      <w:proofErr w:type="spellEnd"/>
      <w:r w:rsidR="00D339AD">
        <w:t xml:space="preserve"> denklemlerin birden fazla kökeni olabileceğini de ortaya koymuştur. Risâle</w:t>
      </w:r>
      <w:r w:rsidR="00A15725">
        <w:t xml:space="preserve"> </w:t>
      </w:r>
      <w:proofErr w:type="spellStart"/>
      <w:r w:rsidR="00D339AD">
        <w:t>fī</w:t>
      </w:r>
      <w:proofErr w:type="spellEnd"/>
      <w:r w:rsidR="00D339AD">
        <w:t xml:space="preserve"> el-</w:t>
      </w:r>
      <w:proofErr w:type="spellStart"/>
      <w:r w:rsidR="00D339AD">
        <w:t>Berâhîn</w:t>
      </w:r>
      <w:proofErr w:type="spellEnd"/>
      <w:r w:rsidR="00D339AD">
        <w:t xml:space="preserve"> '</w:t>
      </w:r>
      <w:proofErr w:type="spellStart"/>
      <w:proofErr w:type="gramStart"/>
      <w:r w:rsidR="00D339AD">
        <w:t>alâ</w:t>
      </w:r>
      <w:proofErr w:type="spellEnd"/>
      <w:proofErr w:type="gramEnd"/>
      <w:r w:rsidR="00D339AD">
        <w:t xml:space="preserve"> </w:t>
      </w:r>
      <w:proofErr w:type="spellStart"/>
      <w:r w:rsidR="00D339AD">
        <w:t>Mesâ'il</w:t>
      </w:r>
      <w:proofErr w:type="spellEnd"/>
      <w:r w:rsidR="00D339AD">
        <w:t xml:space="preserve"> el-</w:t>
      </w:r>
      <w:proofErr w:type="spellStart"/>
      <w:r w:rsidR="00D339AD">
        <w:t>Cebr</w:t>
      </w:r>
      <w:proofErr w:type="spellEnd"/>
      <w:r w:rsidR="00D339AD">
        <w:t xml:space="preserve"> ve-l-</w:t>
      </w:r>
      <w:proofErr w:type="spellStart"/>
      <w:r w:rsidR="00D339AD">
        <w:t>Mukâbele</w:t>
      </w:r>
      <w:proofErr w:type="spellEnd"/>
      <w:r w:rsidR="00D339AD">
        <w:t xml:space="preserve"> (Denklemlerin sınıflandırılmasına ve</w:t>
      </w:r>
      <w:r w:rsidR="00A15725">
        <w:t xml:space="preserve"> </w:t>
      </w:r>
      <w:r w:rsidR="00D339AD">
        <w:t>her grubun çözüm yöntemleri üzerine) adlı kitabı XI. yüzyılın ortalarında Avrupa'da</w:t>
      </w:r>
      <w:r w:rsidR="00A15725">
        <w:t xml:space="preserve"> </w:t>
      </w:r>
      <w:r w:rsidR="00D339AD">
        <w:t>tanınıp yayınlanmış, Fransızcaya çevrilmiş ve matematik tarihindeki çığır açıcı rolü</w:t>
      </w:r>
      <w:r w:rsidR="00A15725">
        <w:t xml:space="preserve"> </w:t>
      </w:r>
      <w:r w:rsidR="00D339AD">
        <w:t xml:space="preserve">Franz </w:t>
      </w:r>
      <w:proofErr w:type="spellStart"/>
      <w:r w:rsidR="00D339AD">
        <w:t>Woepcke'nin</w:t>
      </w:r>
      <w:proofErr w:type="spellEnd"/>
      <w:r w:rsidR="00D339AD">
        <w:t xml:space="preserve"> mükemmel bir incelemesinde açıkça ortaya konulmuştur. </w:t>
      </w:r>
      <w:proofErr w:type="spellStart"/>
      <w:r w:rsidR="00D339AD">
        <w:t>Cebirin</w:t>
      </w:r>
      <w:proofErr w:type="spellEnd"/>
      <w:r w:rsidR="00A15725">
        <w:t xml:space="preserve"> </w:t>
      </w:r>
      <w:r w:rsidR="00D339AD">
        <w:t>aritmetikten kesin bir biçimde ayırt edildiği bu eserde dairenin ve düz çizgilerin</w:t>
      </w:r>
      <w:r w:rsidR="00A15725">
        <w:t xml:space="preserve"> </w:t>
      </w:r>
      <w:r w:rsidR="00D339AD">
        <w:t xml:space="preserve">üçüncü dereceden denklemlerde yetersizliği düşüncesi ilk olarak Ömer </w:t>
      </w:r>
      <w:proofErr w:type="spellStart"/>
      <w:r w:rsidR="00D339AD">
        <w:t>Hayyam</w:t>
      </w:r>
      <w:proofErr w:type="spellEnd"/>
      <w:r w:rsidR="00A15725">
        <w:t xml:space="preserve"> </w:t>
      </w:r>
      <w:r w:rsidR="00D339AD">
        <w:t xml:space="preserve">tarafından dile getirilmiştir. Ömer </w:t>
      </w:r>
      <w:proofErr w:type="spellStart"/>
      <w:r w:rsidR="00D339AD">
        <w:t>Hayyam'ın</w:t>
      </w:r>
      <w:proofErr w:type="spellEnd"/>
      <w:r w:rsidR="00D339AD">
        <w:t xml:space="preserve"> cebir ile geometri arasında kurduğu</w:t>
      </w:r>
      <w:r w:rsidR="00A15725">
        <w:t xml:space="preserve"> </w:t>
      </w:r>
      <w:r w:rsidR="00D339AD">
        <w:t>irtibat, Descartes öncesi matematik tarihinde önemli bir açılıma işaret etmektedir.</w:t>
      </w:r>
    </w:p>
    <w:p w:rsidR="009C141C" w:rsidRPr="00AD4BF5" w:rsidRDefault="009C141C" w:rsidP="00F4201E">
      <w:pPr>
        <w:spacing w:after="0" w:line="276" w:lineRule="auto"/>
        <w:jc w:val="both"/>
      </w:pPr>
    </w:p>
    <w:p w:rsidR="009C141C" w:rsidRPr="00AD4BF5" w:rsidRDefault="001160DD" w:rsidP="00F4201E">
      <w:pPr>
        <w:spacing w:after="0" w:line="276" w:lineRule="auto"/>
        <w:jc w:val="both"/>
      </w:pPr>
      <w:r w:rsidRPr="0028740A">
        <w:rPr>
          <w:b/>
        </w:rPr>
        <w:t>3)</w:t>
      </w:r>
      <w:r w:rsidRPr="00AD4BF5">
        <w:t xml:space="preserve"> </w:t>
      </w:r>
      <w:r w:rsidR="009B7FB1">
        <w:t>İslam tarihinde</w:t>
      </w:r>
      <w:r w:rsidR="009B7FB1">
        <w:t xml:space="preserve"> </w:t>
      </w:r>
      <w:r w:rsidR="009B7FB1">
        <w:t>eğitim ve öğretim kurumlarının genel adı olan medrese,</w:t>
      </w:r>
      <w:r w:rsidR="009B7FB1">
        <w:t xml:space="preserve"> </w:t>
      </w:r>
      <w:r w:rsidR="009B7FB1">
        <w:t>yüksek eğitim kurumu anlamında da kullanılmıştır</w:t>
      </w:r>
      <w:r w:rsidR="009B7FB1">
        <w:t>. N</w:t>
      </w:r>
      <w:r w:rsidR="009B7FB1" w:rsidRPr="009B7FB1">
        <w:t>izamiye Medreseleri</w:t>
      </w:r>
      <w:r w:rsidR="009B7FB1">
        <w:t xml:space="preserve"> ve</w:t>
      </w:r>
      <w:r w:rsidR="009B7FB1" w:rsidRPr="009B7FB1">
        <w:t xml:space="preserve"> </w:t>
      </w:r>
      <w:proofErr w:type="spellStart"/>
      <w:r w:rsidR="009B7FB1" w:rsidRPr="009B7FB1">
        <w:t>Müstansıriyye</w:t>
      </w:r>
      <w:proofErr w:type="spellEnd"/>
      <w:r w:rsidR="009B7FB1">
        <w:t xml:space="preserve"> önemli medreselerdir.</w:t>
      </w:r>
    </w:p>
    <w:p w:rsidR="009C141C" w:rsidRPr="00AD4BF5" w:rsidRDefault="009C141C" w:rsidP="00F4201E">
      <w:pPr>
        <w:spacing w:after="0" w:line="276" w:lineRule="auto"/>
        <w:jc w:val="both"/>
      </w:pPr>
    </w:p>
    <w:p w:rsidR="009C141C" w:rsidRDefault="000202EA" w:rsidP="00F4201E">
      <w:pPr>
        <w:spacing w:after="0" w:line="276" w:lineRule="auto"/>
        <w:jc w:val="both"/>
      </w:pPr>
      <w:r w:rsidRPr="00BD6298">
        <w:rPr>
          <w:b/>
        </w:rPr>
        <w:t>4)</w:t>
      </w:r>
      <w:r w:rsidRPr="00AD4BF5">
        <w:t xml:space="preserve"> </w:t>
      </w:r>
      <w:proofErr w:type="spellStart"/>
      <w:r w:rsidR="0028740A" w:rsidRPr="0028740A">
        <w:t>Murâdî</w:t>
      </w:r>
      <w:proofErr w:type="spellEnd"/>
      <w:r w:rsidR="0028740A">
        <w:t xml:space="preserve">, </w:t>
      </w:r>
      <w:proofErr w:type="spellStart"/>
      <w:r w:rsidR="00BD6298" w:rsidRPr="00BD6298">
        <w:t>Mecrîtî</w:t>
      </w:r>
      <w:proofErr w:type="spellEnd"/>
      <w:r w:rsidR="00BD6298">
        <w:t xml:space="preserve">, </w:t>
      </w:r>
      <w:proofErr w:type="spellStart"/>
      <w:r w:rsidR="00BD6298" w:rsidRPr="00BD6298">
        <w:t>Zahravî</w:t>
      </w:r>
      <w:proofErr w:type="spellEnd"/>
      <w:r w:rsidR="00BD6298">
        <w:t xml:space="preserve">, </w:t>
      </w:r>
      <w:proofErr w:type="spellStart"/>
      <w:r w:rsidR="00BD6298" w:rsidRPr="00BD6298">
        <w:t>Zerkâlî</w:t>
      </w:r>
      <w:proofErr w:type="spellEnd"/>
      <w:r w:rsidR="00BD6298">
        <w:t xml:space="preserve">, </w:t>
      </w:r>
      <w:proofErr w:type="spellStart"/>
      <w:r w:rsidR="00BD6298" w:rsidRPr="00BD6298">
        <w:t>İbn</w:t>
      </w:r>
      <w:proofErr w:type="spellEnd"/>
      <w:r w:rsidR="00BD6298" w:rsidRPr="00BD6298">
        <w:t xml:space="preserve"> </w:t>
      </w:r>
      <w:proofErr w:type="spellStart"/>
      <w:r w:rsidR="00BD6298" w:rsidRPr="00BD6298">
        <w:t>Rüşd</w:t>
      </w:r>
      <w:proofErr w:type="spellEnd"/>
    </w:p>
    <w:p w:rsidR="00BD6298" w:rsidRPr="00AD4BF5" w:rsidRDefault="00BD6298" w:rsidP="00F4201E">
      <w:pPr>
        <w:spacing w:after="0" w:line="276" w:lineRule="auto"/>
        <w:jc w:val="both"/>
      </w:pPr>
    </w:p>
    <w:p w:rsidR="00AA4E27" w:rsidRPr="00AD4BF5" w:rsidRDefault="00AA4E27" w:rsidP="00F4201E">
      <w:pPr>
        <w:spacing w:after="0" w:line="276" w:lineRule="auto"/>
        <w:jc w:val="both"/>
      </w:pPr>
      <w:r w:rsidRPr="00CA38B0">
        <w:rPr>
          <w:b/>
        </w:rPr>
        <w:t>5)</w:t>
      </w:r>
      <w:r w:rsidRPr="00AD4BF5">
        <w:t xml:space="preserve"> </w:t>
      </w:r>
      <w:proofErr w:type="spellStart"/>
      <w:r w:rsidR="00BD6298">
        <w:t>İdrîsî</w:t>
      </w:r>
      <w:proofErr w:type="spellEnd"/>
      <w:r w:rsidR="00BD6298">
        <w:t>; hayatının ilk dönemlerini Kuzey Afrika ve Endülüs topraklarında</w:t>
      </w:r>
      <w:r w:rsidR="00BD6298">
        <w:t xml:space="preserve"> </w:t>
      </w:r>
      <w:r w:rsidR="00BD6298">
        <w:t>seyahatle geçirmiş, bu bölgeler hakkında bilgi sahibi olmuştur. Genç yaşta Anadolu'yu</w:t>
      </w:r>
      <w:r w:rsidR="00BD6298">
        <w:t xml:space="preserve"> </w:t>
      </w:r>
      <w:r w:rsidR="00BD6298">
        <w:t xml:space="preserve">da ziyaret eden </w:t>
      </w:r>
      <w:proofErr w:type="spellStart"/>
      <w:r w:rsidR="00BD6298">
        <w:t>İdrîsî</w:t>
      </w:r>
      <w:proofErr w:type="spellEnd"/>
      <w:r w:rsidR="00BD6298">
        <w:t xml:space="preserve">, İngiltere </w:t>
      </w:r>
      <w:proofErr w:type="gramStart"/>
      <w:r w:rsidR="00BD6298">
        <w:t>dahil</w:t>
      </w:r>
      <w:proofErr w:type="gramEnd"/>
      <w:r w:rsidR="00BD6298">
        <w:t xml:space="preserve"> olmak üzere Avrupa'nın pek çok ülkesini</w:t>
      </w:r>
      <w:r w:rsidR="00BD6298">
        <w:t xml:space="preserve"> </w:t>
      </w:r>
      <w:r w:rsidR="00BD6298">
        <w:t>gezmiştir. Müslüman bir âlim olarak Sicilya'da Norman kralının hizmetinde bulunmuştur.</w:t>
      </w:r>
      <w:r w:rsidR="00BD6298">
        <w:t xml:space="preserve"> </w:t>
      </w:r>
      <w:r w:rsidR="00BD6298">
        <w:t xml:space="preserve">Krala </w:t>
      </w:r>
      <w:proofErr w:type="spellStart"/>
      <w:r w:rsidR="00BD6298">
        <w:t>ithafen</w:t>
      </w:r>
      <w:proofErr w:type="spellEnd"/>
      <w:r w:rsidR="00BD6298">
        <w:t xml:space="preserve"> yazdığı eserde dünyada görülen iklimlerden bahsetmiştir. Norman</w:t>
      </w:r>
      <w:r w:rsidR="00BD6298">
        <w:t xml:space="preserve"> </w:t>
      </w:r>
      <w:r w:rsidR="00BD6298">
        <w:t xml:space="preserve">kralı II. </w:t>
      </w:r>
      <w:proofErr w:type="spellStart"/>
      <w:r w:rsidR="00BD6298">
        <w:t>Roger</w:t>
      </w:r>
      <w:proofErr w:type="spellEnd"/>
      <w:r w:rsidR="00BD6298">
        <w:t xml:space="preserve"> için 400 kilo ağırlığında, iki metre çapında gümüşten bir dünya</w:t>
      </w:r>
      <w:r w:rsidR="00BD6298">
        <w:t xml:space="preserve"> </w:t>
      </w:r>
      <w:r w:rsidR="00BD6298">
        <w:t>küresi yapmıştır. Yedi kıtayı kürenin üzerine son derece</w:t>
      </w:r>
      <w:r w:rsidR="00BD6298">
        <w:t xml:space="preserve"> </w:t>
      </w:r>
      <w:r w:rsidR="00BD6298">
        <w:t>isabetli bir şekilde yerleştirmiş; ticaret yollarını,</w:t>
      </w:r>
      <w:r w:rsidR="00BD6298">
        <w:t xml:space="preserve"> </w:t>
      </w:r>
      <w:r w:rsidR="00BD6298">
        <w:t>gölleri, nehirleri, büyük şehirleri, ovaları ve dağları</w:t>
      </w:r>
      <w:r w:rsidR="00BD6298">
        <w:t xml:space="preserve"> </w:t>
      </w:r>
      <w:r w:rsidR="00BD6298">
        <w:t>göstermiştir. Son derece başarılı dünya haritaları</w:t>
      </w:r>
      <w:r w:rsidR="00BD6298">
        <w:t xml:space="preserve"> </w:t>
      </w:r>
      <w:r w:rsidR="00BD6298">
        <w:t xml:space="preserve">da çizen </w:t>
      </w:r>
      <w:proofErr w:type="spellStart"/>
      <w:r w:rsidR="00BD6298">
        <w:t>İdrîsî'nin</w:t>
      </w:r>
      <w:proofErr w:type="spellEnd"/>
      <w:r w:rsidR="00BD6298">
        <w:t xml:space="preserve"> bu haritaları üç asır boyunca</w:t>
      </w:r>
      <w:r w:rsidR="00BD6298">
        <w:t xml:space="preserve"> </w:t>
      </w:r>
      <w:r w:rsidR="00BD6298">
        <w:t>Avrupa denizcileri tarafından üzerinde hiçbir</w:t>
      </w:r>
      <w:r w:rsidR="00BD6298">
        <w:t xml:space="preserve"> </w:t>
      </w:r>
      <w:r w:rsidR="00BD6298">
        <w:t>değişiklik yapılmadan kopyalanmış ve kullanılmıştır.</w:t>
      </w:r>
      <w:r w:rsidR="00BD6298">
        <w:t xml:space="preserve"> </w:t>
      </w:r>
      <w:proofErr w:type="spellStart"/>
      <w:r w:rsidR="00BD6298">
        <w:t>Kristof</w:t>
      </w:r>
      <w:proofErr w:type="spellEnd"/>
      <w:r w:rsidR="00BD6298">
        <w:t xml:space="preserve"> </w:t>
      </w:r>
      <w:proofErr w:type="spellStart"/>
      <w:r w:rsidR="00BD6298">
        <w:t>Kolomb</w:t>
      </w:r>
      <w:proofErr w:type="spellEnd"/>
      <w:r w:rsidR="00BD6298">
        <w:t xml:space="preserve"> ve </w:t>
      </w:r>
      <w:proofErr w:type="spellStart"/>
      <w:r w:rsidR="00BD6298">
        <w:t>Vasco</w:t>
      </w:r>
      <w:proofErr w:type="spellEnd"/>
      <w:r w:rsidR="00BD6298">
        <w:t xml:space="preserve"> da Gama'nın</w:t>
      </w:r>
      <w:r w:rsidR="00BD6298">
        <w:t xml:space="preserve"> </w:t>
      </w:r>
      <w:r w:rsidR="00BD6298">
        <w:t>kullanmış oldukları dünya haritaları dahi onun</w:t>
      </w:r>
      <w:r w:rsidR="00BD6298">
        <w:t xml:space="preserve"> </w:t>
      </w:r>
      <w:r w:rsidR="00BD6298">
        <w:t xml:space="preserve">haritalarından faydalanılarak hazırlanmıştır. </w:t>
      </w:r>
      <w:proofErr w:type="spellStart"/>
      <w:r w:rsidR="00BD6298">
        <w:t>İbn</w:t>
      </w:r>
      <w:proofErr w:type="spellEnd"/>
      <w:r w:rsidR="00BD6298">
        <w:t xml:space="preserve"> </w:t>
      </w:r>
      <w:r w:rsidR="00BD6298">
        <w:t xml:space="preserve">Battuta, </w:t>
      </w:r>
      <w:proofErr w:type="spellStart"/>
      <w:r w:rsidR="00BD6298">
        <w:t>İbn</w:t>
      </w:r>
      <w:proofErr w:type="spellEnd"/>
      <w:r w:rsidR="00BD6298">
        <w:t xml:space="preserve"> Haldun ve Piri Reis gibi Müslüman</w:t>
      </w:r>
      <w:r w:rsidR="00BD6298">
        <w:t xml:space="preserve"> </w:t>
      </w:r>
      <w:r w:rsidR="00BD6298">
        <w:t xml:space="preserve">coğrafyacıları da etkilemiştir. II. </w:t>
      </w:r>
      <w:proofErr w:type="spellStart"/>
      <w:r w:rsidR="00BD6298">
        <w:t>Roger</w:t>
      </w:r>
      <w:proofErr w:type="spellEnd"/>
      <w:r w:rsidR="00BD6298">
        <w:t xml:space="preserve"> için yazdığı</w:t>
      </w:r>
      <w:r w:rsidR="00BD6298">
        <w:t xml:space="preserve"> </w:t>
      </w:r>
      <w:proofErr w:type="spellStart"/>
      <w:r w:rsidR="00BD6298">
        <w:t>Nüzhetü'l-Müştâk</w:t>
      </w:r>
      <w:proofErr w:type="spellEnd"/>
      <w:r w:rsidR="00BD6298">
        <w:t xml:space="preserve"> fî </w:t>
      </w:r>
      <w:proofErr w:type="spellStart"/>
      <w:r w:rsidR="00BD6298">
        <w:t>İhtirâkı'l-Âfâk</w:t>
      </w:r>
      <w:proofErr w:type="spellEnd"/>
      <w:r w:rsidR="00BD6298">
        <w:t xml:space="preserve"> (Uzak Diyarlara</w:t>
      </w:r>
      <w:r w:rsidR="00BD6298">
        <w:t xml:space="preserve"> </w:t>
      </w:r>
      <w:r w:rsidR="00BD6298">
        <w:t>Hoş Yolculukların Kitabı) adlı eseri coğrafya alanında</w:t>
      </w:r>
      <w:r w:rsidR="00BD6298">
        <w:t xml:space="preserve"> </w:t>
      </w:r>
      <w:r w:rsidR="00882E18">
        <w:t>meşhur olmasını sağlamıştır.</w:t>
      </w:r>
    </w:p>
    <w:p w:rsidR="009C141C" w:rsidRPr="00AD4BF5" w:rsidRDefault="009C141C" w:rsidP="00F4201E">
      <w:pPr>
        <w:spacing w:after="0" w:line="276" w:lineRule="auto"/>
        <w:jc w:val="both"/>
      </w:pPr>
    </w:p>
    <w:p w:rsidR="00882E18" w:rsidRDefault="008F0BE3" w:rsidP="00F4201E">
      <w:pPr>
        <w:spacing w:after="0" w:line="276" w:lineRule="auto"/>
        <w:jc w:val="both"/>
      </w:pPr>
      <w:r w:rsidRPr="00CA38B0">
        <w:rPr>
          <w:b/>
        </w:rPr>
        <w:t>6)</w:t>
      </w:r>
      <w:r w:rsidRPr="00AD4BF5">
        <w:t xml:space="preserve"> </w:t>
      </w:r>
      <w:r w:rsidR="00882E18">
        <w:t>İslam dünyasında gözleme dayalı astronomi ile ilgili</w:t>
      </w:r>
      <w:r w:rsidR="00882E18">
        <w:t xml:space="preserve"> </w:t>
      </w:r>
      <w:r w:rsidR="00882E18">
        <w:t xml:space="preserve">çalışmaların yapıldığı en önemli yerlerden biri </w:t>
      </w:r>
      <w:proofErr w:type="spellStart"/>
      <w:r w:rsidR="00882E18">
        <w:t>Merâga</w:t>
      </w:r>
      <w:proofErr w:type="spellEnd"/>
    </w:p>
    <w:p w:rsidR="00882E18" w:rsidRDefault="00882E18" w:rsidP="00F4201E">
      <w:pPr>
        <w:spacing w:after="0" w:line="276" w:lineRule="auto"/>
        <w:jc w:val="both"/>
      </w:pPr>
      <w:r>
        <w:t xml:space="preserve">Rasathanesiydi. Bu rasathane İlhanlı hükümdarı </w:t>
      </w:r>
      <w:proofErr w:type="spellStart"/>
      <w:r>
        <w:t>Hülagü</w:t>
      </w:r>
      <w:proofErr w:type="spellEnd"/>
      <w:r>
        <w:t xml:space="preserve"> </w:t>
      </w:r>
      <w:r>
        <w:t xml:space="preserve">Han'ın isteğiyle XIII. yüzyılın ikinci yarısında </w:t>
      </w:r>
      <w:proofErr w:type="spellStart"/>
      <w:r>
        <w:t>Merâga</w:t>
      </w:r>
      <w:proofErr w:type="spellEnd"/>
    </w:p>
    <w:p w:rsidR="008F0BE3" w:rsidRPr="00AD4BF5" w:rsidRDefault="00882E18" w:rsidP="00F4201E">
      <w:pPr>
        <w:spacing w:after="0" w:line="276" w:lineRule="auto"/>
        <w:jc w:val="both"/>
      </w:pPr>
      <w:r>
        <w:t>(İran) şehrinde kurulmuştur. Giderlerinin büyük bir kısmı</w:t>
      </w:r>
      <w:r>
        <w:t xml:space="preserve"> </w:t>
      </w:r>
      <w:r>
        <w:t xml:space="preserve">vakıf gelirleriyle karşılanan ilk rasathane olan </w:t>
      </w:r>
      <w:proofErr w:type="spellStart"/>
      <w:r>
        <w:t>Merâga</w:t>
      </w:r>
      <w:proofErr w:type="spellEnd"/>
      <w:r>
        <w:t>,</w:t>
      </w:r>
      <w:r>
        <w:t xml:space="preserve"> </w:t>
      </w:r>
      <w:r>
        <w:t>altmış yıla yakın faaliyet göstermiştir. Dönemin ünlü bilgini</w:t>
      </w:r>
      <w:r>
        <w:t xml:space="preserve"> </w:t>
      </w:r>
      <w:proofErr w:type="spellStart"/>
      <w:r>
        <w:t>Nasîrüddin</w:t>
      </w:r>
      <w:proofErr w:type="spellEnd"/>
      <w:r>
        <w:t xml:space="preserve"> et-</w:t>
      </w:r>
      <w:proofErr w:type="spellStart"/>
      <w:r>
        <w:t>Tûsî</w:t>
      </w:r>
      <w:proofErr w:type="spellEnd"/>
      <w:r>
        <w:t xml:space="preserve"> (1201-1274) tarafından yönetilen bu</w:t>
      </w:r>
      <w:r>
        <w:t xml:space="preserve"> </w:t>
      </w:r>
      <w:r>
        <w:t>rasathanede yaklaşık o</w:t>
      </w:r>
      <w:r>
        <w:t xml:space="preserve">n beş astronom görev yapmıştır. </w:t>
      </w:r>
      <w:proofErr w:type="spellStart"/>
      <w:r>
        <w:t>Merâga</w:t>
      </w:r>
      <w:proofErr w:type="spellEnd"/>
      <w:r>
        <w:t xml:space="preserve"> Rasathanesi çeşitli </w:t>
      </w:r>
      <w:r>
        <w:lastRenderedPageBreak/>
        <w:t>derslerin verildiği bir fakülte</w:t>
      </w:r>
      <w:r>
        <w:t xml:space="preserve"> </w:t>
      </w:r>
      <w:r>
        <w:t>özelliğine sahiptir. Özellikle astronomi ve matematik alanında</w:t>
      </w:r>
      <w:r>
        <w:t xml:space="preserve"> </w:t>
      </w:r>
      <w:r>
        <w:t xml:space="preserve">verilen derslerden dolayı </w:t>
      </w:r>
      <w:proofErr w:type="spellStart"/>
      <w:r>
        <w:t>Merâga</w:t>
      </w:r>
      <w:proofErr w:type="spellEnd"/>
      <w:r>
        <w:t>; Astronomi ve Matematik</w:t>
      </w:r>
      <w:r>
        <w:t xml:space="preserve"> </w:t>
      </w:r>
      <w:r>
        <w:t xml:space="preserve">Okulu olarak bilinmektedir. Ayrıca </w:t>
      </w:r>
      <w:proofErr w:type="spellStart"/>
      <w:r>
        <w:t>Merâga’da</w:t>
      </w:r>
      <w:proofErr w:type="spellEnd"/>
      <w:r>
        <w:t xml:space="preserve"> 400.000 ciltlik</w:t>
      </w:r>
      <w:r>
        <w:t xml:space="preserve"> </w:t>
      </w:r>
      <w:r>
        <w:t>zengin bir kütüphane de bulunmaktadır</w:t>
      </w:r>
      <w:proofErr w:type="gramStart"/>
      <w:r>
        <w:t>..</w:t>
      </w:r>
      <w:proofErr w:type="gramEnd"/>
    </w:p>
    <w:p w:rsidR="009C141C" w:rsidRPr="00AD4BF5" w:rsidRDefault="009C141C" w:rsidP="00F4201E">
      <w:pPr>
        <w:spacing w:after="0" w:line="276" w:lineRule="auto"/>
        <w:jc w:val="both"/>
      </w:pPr>
    </w:p>
    <w:p w:rsidR="00B240AF" w:rsidRPr="00AD4BF5" w:rsidRDefault="00B240AF" w:rsidP="00F4201E">
      <w:pPr>
        <w:spacing w:after="0" w:line="276" w:lineRule="auto"/>
        <w:jc w:val="both"/>
      </w:pPr>
      <w:r w:rsidRPr="00CA38B0">
        <w:rPr>
          <w:b/>
        </w:rPr>
        <w:t>7)</w:t>
      </w:r>
      <w:r w:rsidRPr="00AD4BF5">
        <w:t xml:space="preserve"> </w:t>
      </w:r>
      <w:r w:rsidR="00CE7751">
        <w:t>İslam dünyasında doktor-hasta ilişkisi çok düzenliydi.</w:t>
      </w:r>
      <w:r w:rsidR="00CE7751">
        <w:t xml:space="preserve"> </w:t>
      </w:r>
      <w:r w:rsidR="00CE7751">
        <w:t>Doktor, ilk gün hastaya hastalığıyla ilgili sorular</w:t>
      </w:r>
      <w:r w:rsidR="00CE7751">
        <w:t xml:space="preserve"> </w:t>
      </w:r>
      <w:r w:rsidR="00CE7751">
        <w:t>sorar, verdiği ilaçları reçeteye yazardı. Reçetenin bir</w:t>
      </w:r>
      <w:r w:rsidR="00CE7751">
        <w:t xml:space="preserve"> </w:t>
      </w:r>
      <w:r w:rsidR="00CE7751">
        <w:t>nüshasını, şahitlerin huzurunda hastanın velisine teslim</w:t>
      </w:r>
      <w:r w:rsidR="00CE7751">
        <w:t xml:space="preserve"> </w:t>
      </w:r>
      <w:r w:rsidR="00CE7751">
        <w:t>ederdi. İkinci gün hastanın durumuna ve ilaçları</w:t>
      </w:r>
      <w:r w:rsidR="00CE7751">
        <w:t xml:space="preserve"> </w:t>
      </w:r>
      <w:r w:rsidR="00CE7751">
        <w:t>kullanıp kullanmadığına bakar, gerek görürse ilaç hazırlar</w:t>
      </w:r>
      <w:r w:rsidR="00CE7751">
        <w:t xml:space="preserve"> </w:t>
      </w:r>
      <w:r w:rsidR="00CE7751">
        <w:t>ve reçeteyi hastanın yakınlarına verirdi. Kontrollerine</w:t>
      </w:r>
      <w:r w:rsidR="00CE7751">
        <w:t xml:space="preserve"> </w:t>
      </w:r>
      <w:r w:rsidR="00CE7751">
        <w:t>üçüncü gün de devam eder, hasta iyileşmişse</w:t>
      </w:r>
      <w:r w:rsidR="00CE7751">
        <w:t xml:space="preserve"> </w:t>
      </w:r>
      <w:r w:rsidR="00CE7751">
        <w:t>ücretini ve yaptığı ilaçların parasını alırdı.</w:t>
      </w:r>
      <w:r w:rsidR="00CE7751">
        <w:t xml:space="preserve"> </w:t>
      </w:r>
      <w:r w:rsidR="00CE7751">
        <w:t>Tedavi sürecinde hasta ölürse hastanın velisi doktorun</w:t>
      </w:r>
      <w:r w:rsidR="00CE7751">
        <w:t xml:space="preserve"> </w:t>
      </w:r>
      <w:r w:rsidR="00CE7751">
        <w:t>yazdığı reçeteyi şehrin en meşhur doktoruna</w:t>
      </w:r>
      <w:r w:rsidR="00CE7751">
        <w:t xml:space="preserve"> </w:t>
      </w:r>
      <w:r w:rsidR="00CE7751">
        <w:t>(baştabip) gösterirdi. Müracaat edilen baştabip, uygulanan</w:t>
      </w:r>
      <w:r w:rsidR="00CE7751">
        <w:t xml:space="preserve"> </w:t>
      </w:r>
      <w:r w:rsidR="00CE7751">
        <w:t>tedaviyi doğru görürse doktora teşekkür eder</w:t>
      </w:r>
      <w:r w:rsidR="00CE7751">
        <w:t xml:space="preserve"> </w:t>
      </w:r>
      <w:r w:rsidR="00CE7751">
        <w:t>ve doktoru ödüllendirirdi. Uygulanan tedaviyi yanlış</w:t>
      </w:r>
      <w:r w:rsidR="00CE7751">
        <w:t xml:space="preserve"> </w:t>
      </w:r>
      <w:r w:rsidR="00CE7751">
        <w:t>bulursa hastanın velisine doktordan hastanın diyetini</w:t>
      </w:r>
      <w:r w:rsidR="00CE7751">
        <w:t xml:space="preserve"> </w:t>
      </w:r>
      <w:r w:rsidR="00CE7751">
        <w:t>almasını söylerdi.</w:t>
      </w:r>
    </w:p>
    <w:p w:rsidR="009C141C" w:rsidRPr="00AD4BF5" w:rsidRDefault="009C141C" w:rsidP="00F4201E">
      <w:pPr>
        <w:spacing w:after="0" w:line="276" w:lineRule="auto"/>
        <w:jc w:val="both"/>
      </w:pPr>
    </w:p>
    <w:p w:rsidR="00AB60C7" w:rsidRPr="00F4201E" w:rsidRDefault="00AB60C7" w:rsidP="00F4201E">
      <w:pPr>
        <w:spacing w:after="0" w:line="276" w:lineRule="auto"/>
        <w:jc w:val="both"/>
        <w:rPr>
          <w:b/>
        </w:rPr>
      </w:pPr>
      <w:r w:rsidRPr="00F4201E">
        <w:rPr>
          <w:b/>
        </w:rPr>
        <w:t xml:space="preserve">8) </w:t>
      </w:r>
      <w:r w:rsidR="0080677B" w:rsidRPr="00F4201E">
        <w:rPr>
          <w:b/>
        </w:rPr>
        <w:t>El-</w:t>
      </w:r>
      <w:proofErr w:type="spellStart"/>
      <w:r w:rsidR="0080677B" w:rsidRPr="00F4201E">
        <w:rPr>
          <w:b/>
        </w:rPr>
        <w:t>Cezerî’nin</w:t>
      </w:r>
      <w:proofErr w:type="spellEnd"/>
      <w:r w:rsidR="0080677B" w:rsidRPr="00F4201E">
        <w:rPr>
          <w:b/>
        </w:rPr>
        <w:t xml:space="preserve"> icat e</w:t>
      </w:r>
      <w:r w:rsidR="00E40177" w:rsidRPr="00F4201E">
        <w:rPr>
          <w:b/>
        </w:rPr>
        <w:t>ttiği makinelerden beş tanesi;</w:t>
      </w:r>
    </w:p>
    <w:p w:rsidR="00E40177" w:rsidRDefault="00E40177" w:rsidP="00F4201E">
      <w:pPr>
        <w:pStyle w:val="ListeParagraf"/>
        <w:numPr>
          <w:ilvl w:val="0"/>
          <w:numId w:val="6"/>
        </w:numPr>
        <w:spacing w:after="0" w:line="276" w:lineRule="auto"/>
        <w:ind w:left="227" w:hanging="170"/>
        <w:jc w:val="both"/>
      </w:pPr>
      <w:r w:rsidRPr="00E40177">
        <w:t>Kayık Su Saati</w:t>
      </w:r>
    </w:p>
    <w:p w:rsidR="00E40177" w:rsidRDefault="00E40177" w:rsidP="00F4201E">
      <w:pPr>
        <w:pStyle w:val="ListeParagraf"/>
        <w:numPr>
          <w:ilvl w:val="0"/>
          <w:numId w:val="6"/>
        </w:numPr>
        <w:spacing w:after="0" w:line="276" w:lineRule="auto"/>
        <w:ind w:left="227" w:hanging="170"/>
        <w:jc w:val="both"/>
      </w:pPr>
      <w:r w:rsidRPr="00E40177">
        <w:t>Hisarlı Kan Alma Teknesi</w:t>
      </w:r>
    </w:p>
    <w:p w:rsidR="00E40177" w:rsidRDefault="00E40177" w:rsidP="00F4201E">
      <w:pPr>
        <w:pStyle w:val="ListeParagraf"/>
        <w:numPr>
          <w:ilvl w:val="0"/>
          <w:numId w:val="6"/>
        </w:numPr>
        <w:spacing w:after="0" w:line="276" w:lineRule="auto"/>
        <w:ind w:left="227" w:hanging="170"/>
        <w:jc w:val="both"/>
      </w:pPr>
      <w:r w:rsidRPr="00E40177">
        <w:t>Kılıç Tutan Çocuğun Mumlu Saati</w:t>
      </w:r>
    </w:p>
    <w:p w:rsidR="00E40177" w:rsidRDefault="00E40177" w:rsidP="00F4201E">
      <w:pPr>
        <w:pStyle w:val="ListeParagraf"/>
        <w:numPr>
          <w:ilvl w:val="0"/>
          <w:numId w:val="6"/>
        </w:numPr>
        <w:spacing w:after="0" w:line="276" w:lineRule="auto"/>
        <w:ind w:left="227" w:hanging="170"/>
        <w:jc w:val="both"/>
      </w:pPr>
      <w:r w:rsidRPr="00E40177">
        <w:t>Abdest Almak İçin Düzenlenmiş Otomat</w:t>
      </w:r>
    </w:p>
    <w:p w:rsidR="00E40177" w:rsidRPr="00AD4BF5" w:rsidRDefault="00E40177" w:rsidP="00F4201E">
      <w:pPr>
        <w:pStyle w:val="ListeParagraf"/>
        <w:numPr>
          <w:ilvl w:val="0"/>
          <w:numId w:val="6"/>
        </w:numPr>
        <w:spacing w:after="0" w:line="276" w:lineRule="auto"/>
        <w:ind w:left="227" w:hanging="170"/>
        <w:jc w:val="both"/>
      </w:pPr>
      <w:r w:rsidRPr="00E40177">
        <w:t>Hayvan Gücünden Yararlanarak Suyu Yukarı Çıkaran Araç</w:t>
      </w:r>
    </w:p>
    <w:p w:rsidR="000A1C25" w:rsidRPr="00AD4BF5" w:rsidRDefault="000A1C25" w:rsidP="00F4201E">
      <w:pPr>
        <w:spacing w:after="0" w:line="276" w:lineRule="auto"/>
        <w:jc w:val="both"/>
      </w:pPr>
    </w:p>
    <w:p w:rsidR="000A1C25" w:rsidRPr="00AD4BF5" w:rsidRDefault="000A1C25" w:rsidP="00F4201E">
      <w:pPr>
        <w:spacing w:after="0" w:line="276" w:lineRule="auto"/>
        <w:jc w:val="both"/>
      </w:pPr>
    </w:p>
    <w:p w:rsidR="00E03472" w:rsidRPr="00F4201E" w:rsidRDefault="00E03472" w:rsidP="00F4201E">
      <w:pPr>
        <w:spacing w:after="0" w:line="276" w:lineRule="auto"/>
        <w:jc w:val="both"/>
        <w:rPr>
          <w:b/>
        </w:rPr>
      </w:pPr>
      <w:r w:rsidRPr="00F4201E">
        <w:rPr>
          <w:b/>
        </w:rPr>
        <w:t>9) Aşağıdaki cümlelerde boş bırakılan yerlere doğ</w:t>
      </w:r>
      <w:r w:rsidR="00F4201E">
        <w:rPr>
          <w:b/>
        </w:rPr>
        <w:t>ru sözcüğü yazınız.</w:t>
      </w:r>
    </w:p>
    <w:p w:rsidR="00D66C92" w:rsidRPr="00AD4BF5" w:rsidRDefault="00D66C92" w:rsidP="007203E5">
      <w:pPr>
        <w:pStyle w:val="ListeParagraf"/>
        <w:numPr>
          <w:ilvl w:val="0"/>
          <w:numId w:val="7"/>
        </w:numPr>
        <w:spacing w:after="0" w:line="276" w:lineRule="auto"/>
        <w:ind w:left="227" w:hanging="170"/>
        <w:jc w:val="both"/>
      </w:pPr>
      <w:r w:rsidRPr="00AD4BF5">
        <w:t>İslam dünyasının ve Endülüs'ün ünlü cerrahı</w:t>
      </w:r>
      <w:r w:rsidR="00AD6592">
        <w:t xml:space="preserve"> </w:t>
      </w:r>
      <w:proofErr w:type="spellStart"/>
      <w:r w:rsidR="00AD6592" w:rsidRPr="007203E5">
        <w:rPr>
          <w:b/>
          <w:color w:val="FF0000"/>
        </w:rPr>
        <w:t>Zahravî</w:t>
      </w:r>
      <w:r w:rsidR="00AD6592">
        <w:t>’dir</w:t>
      </w:r>
      <w:proofErr w:type="spellEnd"/>
      <w:r w:rsidR="00AD6592">
        <w:t>.</w:t>
      </w:r>
    </w:p>
    <w:p w:rsidR="00D66C92" w:rsidRPr="00AD4BF5" w:rsidRDefault="00D66C92" w:rsidP="007203E5">
      <w:pPr>
        <w:pStyle w:val="ListeParagraf"/>
        <w:numPr>
          <w:ilvl w:val="0"/>
          <w:numId w:val="7"/>
        </w:numPr>
        <w:spacing w:after="0" w:line="276" w:lineRule="auto"/>
        <w:ind w:left="227" w:hanging="170"/>
        <w:jc w:val="both"/>
      </w:pPr>
      <w:proofErr w:type="spellStart"/>
      <w:r w:rsidRPr="00AD4BF5">
        <w:t>İbn</w:t>
      </w:r>
      <w:proofErr w:type="spellEnd"/>
      <w:r w:rsidRPr="00AD4BF5">
        <w:t xml:space="preserve"> Sina'nın tıp alanında yazdığı başlıca eserinin adı </w:t>
      </w:r>
      <w:proofErr w:type="spellStart"/>
      <w:r w:rsidR="001527EA" w:rsidRPr="007203E5">
        <w:rPr>
          <w:b/>
          <w:color w:val="FF0000"/>
        </w:rPr>
        <w:t>Kânûn</w:t>
      </w:r>
      <w:proofErr w:type="spellEnd"/>
      <w:r w:rsidR="001527EA" w:rsidRPr="007203E5">
        <w:rPr>
          <w:b/>
          <w:color w:val="FF0000"/>
        </w:rPr>
        <w:t xml:space="preserve"> </w:t>
      </w:r>
      <w:proofErr w:type="spellStart"/>
      <w:r w:rsidR="001527EA" w:rsidRPr="007203E5">
        <w:rPr>
          <w:b/>
          <w:color w:val="FF0000"/>
        </w:rPr>
        <w:t>fi't-tibb</w:t>
      </w:r>
      <w:r w:rsidR="001527EA">
        <w:t>’</w:t>
      </w:r>
      <w:r w:rsidRPr="00AD4BF5">
        <w:t>dır</w:t>
      </w:r>
      <w:proofErr w:type="spellEnd"/>
      <w:r w:rsidRPr="00AD4BF5">
        <w:t>.</w:t>
      </w:r>
    </w:p>
    <w:p w:rsidR="00D66C92" w:rsidRPr="00AD4BF5" w:rsidRDefault="00D66C92" w:rsidP="007203E5">
      <w:pPr>
        <w:pStyle w:val="ListeParagraf"/>
        <w:numPr>
          <w:ilvl w:val="0"/>
          <w:numId w:val="7"/>
        </w:numPr>
        <w:spacing w:after="0" w:line="276" w:lineRule="auto"/>
        <w:ind w:left="227" w:hanging="170"/>
        <w:jc w:val="both"/>
      </w:pPr>
      <w:r w:rsidRPr="00AD4BF5">
        <w:t xml:space="preserve">Dünya haritasını çizen Endülüslü ünlü coğrafyacı </w:t>
      </w:r>
      <w:proofErr w:type="spellStart"/>
      <w:r w:rsidR="00AD6592" w:rsidRPr="007203E5">
        <w:rPr>
          <w:b/>
          <w:color w:val="FF0000"/>
        </w:rPr>
        <w:t>İdrîsî</w:t>
      </w:r>
      <w:r w:rsidR="00AD6592">
        <w:t>'di</w:t>
      </w:r>
      <w:r w:rsidRPr="00AD4BF5">
        <w:t>r</w:t>
      </w:r>
      <w:proofErr w:type="spellEnd"/>
      <w:r w:rsidRPr="00AD4BF5">
        <w:t>.</w:t>
      </w:r>
    </w:p>
    <w:p w:rsidR="000A1C25" w:rsidRPr="00AD4BF5" w:rsidRDefault="000A1C25" w:rsidP="007203E5">
      <w:pPr>
        <w:pStyle w:val="ListeParagraf"/>
        <w:numPr>
          <w:ilvl w:val="0"/>
          <w:numId w:val="7"/>
        </w:numPr>
        <w:spacing w:after="0" w:line="276" w:lineRule="auto"/>
        <w:ind w:left="227" w:hanging="170"/>
        <w:jc w:val="both"/>
      </w:pPr>
      <w:r w:rsidRPr="00AD4BF5">
        <w:t xml:space="preserve">Optik biliminin kurucusu olarak kabul edilen bilim insanı </w:t>
      </w:r>
      <w:proofErr w:type="spellStart"/>
      <w:r w:rsidR="001527EA" w:rsidRPr="007203E5">
        <w:rPr>
          <w:b/>
          <w:color w:val="FF0000"/>
        </w:rPr>
        <w:t>İbn</w:t>
      </w:r>
      <w:proofErr w:type="spellEnd"/>
      <w:r w:rsidR="001527EA" w:rsidRPr="007203E5">
        <w:rPr>
          <w:b/>
          <w:color w:val="FF0000"/>
        </w:rPr>
        <w:t xml:space="preserve"> </w:t>
      </w:r>
      <w:proofErr w:type="spellStart"/>
      <w:r w:rsidR="001527EA" w:rsidRPr="007203E5">
        <w:rPr>
          <w:b/>
          <w:color w:val="FF0000"/>
        </w:rPr>
        <w:t>Heysem</w:t>
      </w:r>
      <w:r w:rsidR="001527EA">
        <w:t>'di</w:t>
      </w:r>
      <w:r w:rsidR="001527EA" w:rsidRPr="00AD4BF5">
        <w:t>r</w:t>
      </w:r>
      <w:proofErr w:type="spellEnd"/>
    </w:p>
    <w:p w:rsidR="000A1C25" w:rsidRPr="00AD4BF5" w:rsidRDefault="000A1C25" w:rsidP="007203E5">
      <w:pPr>
        <w:pStyle w:val="ListeParagraf"/>
        <w:numPr>
          <w:ilvl w:val="0"/>
          <w:numId w:val="7"/>
        </w:numPr>
        <w:spacing w:after="0" w:line="276" w:lineRule="auto"/>
        <w:ind w:left="227" w:hanging="170"/>
        <w:jc w:val="both"/>
      </w:pPr>
      <w:proofErr w:type="spellStart"/>
      <w:r w:rsidRPr="00AD4BF5">
        <w:t>Nizamu'l</w:t>
      </w:r>
      <w:proofErr w:type="spellEnd"/>
      <w:r w:rsidRPr="00AD4BF5">
        <w:t>-Mülk tarafından kurulan eğitim ve öğretim</w:t>
      </w:r>
      <w:r w:rsidR="0046383E" w:rsidRPr="00AD4BF5">
        <w:t xml:space="preserve"> kurumlarının genel adı </w:t>
      </w:r>
      <w:proofErr w:type="spellStart"/>
      <w:proofErr w:type="gramStart"/>
      <w:r w:rsidR="002F55CC" w:rsidRPr="007203E5">
        <w:rPr>
          <w:b/>
          <w:color w:val="FF0000"/>
        </w:rPr>
        <w:t>Medrese</w:t>
      </w:r>
      <w:r w:rsidR="002F55CC">
        <w:t>’</w:t>
      </w:r>
      <w:r w:rsidRPr="00AD4BF5">
        <w:t>dir</w:t>
      </w:r>
      <w:proofErr w:type="spellEnd"/>
      <w:proofErr w:type="gramEnd"/>
      <w:r w:rsidRPr="00AD4BF5">
        <w:t>.</w:t>
      </w:r>
    </w:p>
    <w:p w:rsidR="00DC04E9" w:rsidRPr="00AD4BF5" w:rsidRDefault="00DC04E9" w:rsidP="007203E5">
      <w:pPr>
        <w:pStyle w:val="ListeParagraf"/>
        <w:numPr>
          <w:ilvl w:val="0"/>
          <w:numId w:val="7"/>
        </w:numPr>
        <w:spacing w:after="0" w:line="276" w:lineRule="auto"/>
        <w:ind w:left="227" w:hanging="170"/>
        <w:jc w:val="both"/>
      </w:pPr>
      <w:r w:rsidRPr="00AD4BF5">
        <w:t>İlmî derinliği, İslami hakikatleri dile getirmedeki dirayet ve cesareti nedeniyle "</w:t>
      </w:r>
      <w:proofErr w:type="spellStart"/>
      <w:r w:rsidRPr="00AD4BF5">
        <w:t>Hüccetü'l</w:t>
      </w:r>
      <w:proofErr w:type="spellEnd"/>
      <w:r w:rsidRPr="00AD4BF5">
        <w:t>-İslâm" olarak isiml</w:t>
      </w:r>
      <w:r w:rsidR="007F1823">
        <w:t>endirilen İslam âliminin adı</w:t>
      </w:r>
      <w:r w:rsidRPr="00AD4BF5">
        <w:t xml:space="preserve"> </w:t>
      </w:r>
      <w:proofErr w:type="spellStart"/>
      <w:r w:rsidR="007F1823" w:rsidRPr="007203E5">
        <w:rPr>
          <w:b/>
          <w:color w:val="FF0000"/>
        </w:rPr>
        <w:t>Gazâlî</w:t>
      </w:r>
      <w:proofErr w:type="spellEnd"/>
      <w:r w:rsidR="007F1823" w:rsidRPr="007203E5">
        <w:rPr>
          <w:b/>
          <w:color w:val="FF0000"/>
        </w:rPr>
        <w:t xml:space="preserve"> </w:t>
      </w:r>
      <w:proofErr w:type="spellStart"/>
      <w:r w:rsidRPr="00AD4BF5">
        <w:t>dir</w:t>
      </w:r>
      <w:proofErr w:type="spellEnd"/>
      <w:r w:rsidRPr="00AD4BF5">
        <w:t>.</w:t>
      </w:r>
    </w:p>
    <w:p w:rsidR="00D66C92" w:rsidRPr="00AD4BF5" w:rsidRDefault="007F1823" w:rsidP="007203E5">
      <w:pPr>
        <w:pStyle w:val="ListeParagraf"/>
        <w:numPr>
          <w:ilvl w:val="0"/>
          <w:numId w:val="7"/>
        </w:numPr>
        <w:spacing w:after="0" w:line="276" w:lineRule="auto"/>
        <w:ind w:left="227" w:hanging="170"/>
        <w:jc w:val="both"/>
      </w:pPr>
      <w:proofErr w:type="spellStart"/>
      <w:r w:rsidRPr="007203E5">
        <w:rPr>
          <w:b/>
          <w:color w:val="FF0000"/>
        </w:rPr>
        <w:t>Nâsirüddin</w:t>
      </w:r>
      <w:proofErr w:type="spellEnd"/>
      <w:r w:rsidRPr="007203E5">
        <w:rPr>
          <w:b/>
          <w:color w:val="FF0000"/>
        </w:rPr>
        <w:t xml:space="preserve"> et-</w:t>
      </w:r>
      <w:proofErr w:type="spellStart"/>
      <w:r w:rsidRPr="007203E5">
        <w:rPr>
          <w:b/>
          <w:color w:val="FF0000"/>
        </w:rPr>
        <w:t>Tûsî</w:t>
      </w:r>
      <w:proofErr w:type="spellEnd"/>
      <w:r w:rsidRPr="007203E5">
        <w:rPr>
          <w:color w:val="FF0000"/>
        </w:rPr>
        <w:t xml:space="preserve"> </w:t>
      </w:r>
      <w:r w:rsidR="000A1C25" w:rsidRPr="00AD4BF5">
        <w:t>gözl</w:t>
      </w:r>
      <w:bookmarkStart w:id="0" w:name="_GoBack"/>
      <w:bookmarkEnd w:id="0"/>
      <w:r w:rsidR="000A1C25" w:rsidRPr="00AD4BF5">
        <w:t>em yapabilmek için Şam'da gözlem aletleri i</w:t>
      </w:r>
      <w:r w:rsidR="0046383E" w:rsidRPr="00AD4BF5">
        <w:t xml:space="preserve">cat etmiş; yıldızların </w:t>
      </w:r>
      <w:r w:rsidR="000A1C25" w:rsidRPr="00AD4BF5">
        <w:t>dolanımları, kürelerindeki yerleri ve mesafeleri ile ilgili gözlemler yapmıştır.</w:t>
      </w:r>
    </w:p>
    <w:p w:rsidR="000A1C25" w:rsidRPr="00AD4BF5" w:rsidRDefault="007F1823" w:rsidP="007203E5">
      <w:pPr>
        <w:pStyle w:val="ListeParagraf"/>
        <w:numPr>
          <w:ilvl w:val="0"/>
          <w:numId w:val="7"/>
        </w:numPr>
        <w:spacing w:after="0" w:line="276" w:lineRule="auto"/>
        <w:ind w:left="227" w:hanging="170"/>
        <w:jc w:val="both"/>
      </w:pPr>
      <w:proofErr w:type="spellStart"/>
      <w:r w:rsidRPr="007203E5">
        <w:rPr>
          <w:b/>
          <w:color w:val="FF0000"/>
        </w:rPr>
        <w:t>Kutbüddin</w:t>
      </w:r>
      <w:proofErr w:type="spellEnd"/>
      <w:r w:rsidRPr="007203E5">
        <w:rPr>
          <w:b/>
          <w:color w:val="FF0000"/>
        </w:rPr>
        <w:t xml:space="preserve"> eş-</w:t>
      </w:r>
      <w:proofErr w:type="spellStart"/>
      <w:r w:rsidRPr="007203E5">
        <w:rPr>
          <w:b/>
          <w:color w:val="FF0000"/>
        </w:rPr>
        <w:t>Şîrâzî</w:t>
      </w:r>
      <w:proofErr w:type="spellEnd"/>
      <w:r w:rsidRPr="007203E5">
        <w:rPr>
          <w:color w:val="FF0000"/>
        </w:rPr>
        <w:t xml:space="preserve"> </w:t>
      </w:r>
      <w:proofErr w:type="spellStart"/>
      <w:r w:rsidR="000A1C25" w:rsidRPr="00AD4BF5">
        <w:t>Nihayetü'l</w:t>
      </w:r>
      <w:proofErr w:type="spellEnd"/>
      <w:r w:rsidR="000A1C25" w:rsidRPr="00AD4BF5">
        <w:t xml:space="preserve"> İdrak fi </w:t>
      </w:r>
      <w:proofErr w:type="spellStart"/>
      <w:r w:rsidR="000A1C25" w:rsidRPr="00AD4BF5">
        <w:t>Dinîyet</w:t>
      </w:r>
      <w:proofErr w:type="spellEnd"/>
      <w:r w:rsidR="000A1C25" w:rsidRPr="00AD4BF5">
        <w:t xml:space="preserve"> el-Eflâk (Feleklerin Kavranışında Algının Son</w:t>
      </w:r>
      <w:r w:rsidR="0046383E" w:rsidRPr="00AD4BF5">
        <w:t xml:space="preserve"> </w:t>
      </w:r>
      <w:r w:rsidR="000A1C25" w:rsidRPr="00AD4BF5">
        <w:t>Noktası) adlı eserinde astronomi başta olmak üzere jeoloji, mekanik ve optik konularına yer</w:t>
      </w:r>
      <w:r w:rsidR="0046383E" w:rsidRPr="00AD4BF5">
        <w:t xml:space="preserve"> </w:t>
      </w:r>
      <w:r w:rsidR="000A1C25" w:rsidRPr="00AD4BF5">
        <w:t>vermiştir.</w:t>
      </w:r>
    </w:p>
    <w:p w:rsidR="00DC04E9" w:rsidRPr="00AD4BF5" w:rsidRDefault="00DC04E9" w:rsidP="007203E5">
      <w:pPr>
        <w:pStyle w:val="ListeParagraf"/>
        <w:numPr>
          <w:ilvl w:val="0"/>
          <w:numId w:val="7"/>
        </w:numPr>
        <w:spacing w:after="0" w:line="276" w:lineRule="auto"/>
        <w:ind w:left="227" w:hanging="170"/>
        <w:jc w:val="both"/>
      </w:pPr>
      <w:proofErr w:type="spellStart"/>
      <w:r w:rsidRPr="00AD4BF5">
        <w:t>Batlamyus'un</w:t>
      </w:r>
      <w:proofErr w:type="spellEnd"/>
      <w:r w:rsidRPr="00AD4BF5">
        <w:t xml:space="preserve"> astronomi üzerine fikirlerini sert bir üslupla eleştiren, aynı zamanda sarayda vezirlik ve tabiplik görevlerini de yürü</w:t>
      </w:r>
      <w:r w:rsidR="007203E5">
        <w:t xml:space="preserve">ten Endülüs'ün ünlü astronom </w:t>
      </w:r>
      <w:proofErr w:type="spellStart"/>
      <w:r w:rsidR="007203E5" w:rsidRPr="007203E5">
        <w:rPr>
          <w:b/>
          <w:color w:val="FF0000"/>
        </w:rPr>
        <w:t>Zerkâlî</w:t>
      </w:r>
      <w:r w:rsidR="007203E5">
        <w:t>'di</w:t>
      </w:r>
      <w:r w:rsidRPr="00AD4BF5">
        <w:t>r</w:t>
      </w:r>
      <w:proofErr w:type="spellEnd"/>
      <w:r w:rsidRPr="00AD4BF5">
        <w:t>.</w:t>
      </w:r>
    </w:p>
    <w:p w:rsidR="000A1C25" w:rsidRPr="00AD4BF5" w:rsidRDefault="008A40E1" w:rsidP="007203E5">
      <w:pPr>
        <w:pStyle w:val="ListeParagraf"/>
        <w:numPr>
          <w:ilvl w:val="0"/>
          <w:numId w:val="7"/>
        </w:numPr>
        <w:spacing w:after="0" w:line="276" w:lineRule="auto"/>
        <w:ind w:left="227" w:hanging="170"/>
        <w:jc w:val="both"/>
      </w:pPr>
      <w:proofErr w:type="spellStart"/>
      <w:r w:rsidRPr="007203E5">
        <w:rPr>
          <w:b/>
          <w:color w:val="FF0000"/>
        </w:rPr>
        <w:t>İbn</w:t>
      </w:r>
      <w:proofErr w:type="spellEnd"/>
      <w:r w:rsidRPr="007203E5">
        <w:rPr>
          <w:b/>
          <w:color w:val="FF0000"/>
        </w:rPr>
        <w:t xml:space="preserve"> Nefis</w:t>
      </w:r>
      <w:r w:rsidR="000A1C25" w:rsidRPr="007203E5">
        <w:rPr>
          <w:color w:val="FF0000"/>
        </w:rPr>
        <w:t xml:space="preserve"> </w:t>
      </w:r>
      <w:r w:rsidR="000A1C25" w:rsidRPr="00AD4BF5">
        <w:t>dünya tarihinde küçük kan dolaşımını keşfeden ilk hekim olarak tarihe</w:t>
      </w:r>
      <w:r w:rsidR="0046383E" w:rsidRPr="00AD4BF5">
        <w:t xml:space="preserve"> </w:t>
      </w:r>
      <w:r w:rsidR="000A1C25" w:rsidRPr="00AD4BF5">
        <w:t>geçmiştir.</w:t>
      </w:r>
    </w:p>
    <w:p w:rsidR="000A1C25" w:rsidRPr="00AD4BF5" w:rsidRDefault="000A1C25" w:rsidP="00F4201E">
      <w:pPr>
        <w:spacing w:after="0" w:line="276" w:lineRule="auto"/>
        <w:jc w:val="both"/>
      </w:pPr>
    </w:p>
    <w:sectPr w:rsidR="000A1C25" w:rsidRPr="00AD4BF5" w:rsidSect="00C0666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140C"/>
    <w:multiLevelType w:val="hybridMultilevel"/>
    <w:tmpl w:val="A73084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4E43B0"/>
    <w:multiLevelType w:val="hybridMultilevel"/>
    <w:tmpl w:val="87FC58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B40B69"/>
    <w:multiLevelType w:val="hybridMultilevel"/>
    <w:tmpl w:val="B9CE9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FD46175"/>
    <w:multiLevelType w:val="hybridMultilevel"/>
    <w:tmpl w:val="DBC829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F37C2C"/>
    <w:multiLevelType w:val="hybridMultilevel"/>
    <w:tmpl w:val="F9362F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8F2867"/>
    <w:multiLevelType w:val="hybridMultilevel"/>
    <w:tmpl w:val="D02836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DE5174"/>
    <w:multiLevelType w:val="hybridMultilevel"/>
    <w:tmpl w:val="362A7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202EA"/>
    <w:rsid w:val="00020499"/>
    <w:rsid w:val="0002411A"/>
    <w:rsid w:val="000844BD"/>
    <w:rsid w:val="000A1C25"/>
    <w:rsid w:val="000A58CE"/>
    <w:rsid w:val="000A63F9"/>
    <w:rsid w:val="001046BD"/>
    <w:rsid w:val="00111674"/>
    <w:rsid w:val="00112AB9"/>
    <w:rsid w:val="001160DD"/>
    <w:rsid w:val="001527EA"/>
    <w:rsid w:val="001B7664"/>
    <w:rsid w:val="001D697D"/>
    <w:rsid w:val="001F2EE5"/>
    <w:rsid w:val="00220C24"/>
    <w:rsid w:val="00260BA9"/>
    <w:rsid w:val="00270D56"/>
    <w:rsid w:val="0028740A"/>
    <w:rsid w:val="002C1EB4"/>
    <w:rsid w:val="002D5E27"/>
    <w:rsid w:val="002F42CB"/>
    <w:rsid w:val="002F55CC"/>
    <w:rsid w:val="003A0888"/>
    <w:rsid w:val="003A392B"/>
    <w:rsid w:val="003D2501"/>
    <w:rsid w:val="00425063"/>
    <w:rsid w:val="0044296F"/>
    <w:rsid w:val="004620B7"/>
    <w:rsid w:val="0046383E"/>
    <w:rsid w:val="00572CC7"/>
    <w:rsid w:val="005A4942"/>
    <w:rsid w:val="0060055F"/>
    <w:rsid w:val="00640C62"/>
    <w:rsid w:val="00642A6F"/>
    <w:rsid w:val="006452D9"/>
    <w:rsid w:val="006A3909"/>
    <w:rsid w:val="006F5D29"/>
    <w:rsid w:val="00716F83"/>
    <w:rsid w:val="007203E5"/>
    <w:rsid w:val="00727EE2"/>
    <w:rsid w:val="007A4489"/>
    <w:rsid w:val="007C5FA2"/>
    <w:rsid w:val="007D0F5A"/>
    <w:rsid w:val="007F1823"/>
    <w:rsid w:val="007F6201"/>
    <w:rsid w:val="0080677B"/>
    <w:rsid w:val="0083000E"/>
    <w:rsid w:val="00837450"/>
    <w:rsid w:val="00861BDA"/>
    <w:rsid w:val="00882E18"/>
    <w:rsid w:val="008A40E1"/>
    <w:rsid w:val="008C08ED"/>
    <w:rsid w:val="008C23AA"/>
    <w:rsid w:val="008F0BE3"/>
    <w:rsid w:val="0090170A"/>
    <w:rsid w:val="0091243A"/>
    <w:rsid w:val="00914783"/>
    <w:rsid w:val="00942F26"/>
    <w:rsid w:val="009A56D4"/>
    <w:rsid w:val="009B7FB1"/>
    <w:rsid w:val="009C141C"/>
    <w:rsid w:val="00A0433B"/>
    <w:rsid w:val="00A15725"/>
    <w:rsid w:val="00A3406F"/>
    <w:rsid w:val="00A44CD5"/>
    <w:rsid w:val="00A6324F"/>
    <w:rsid w:val="00A73C47"/>
    <w:rsid w:val="00AA4E27"/>
    <w:rsid w:val="00AB60C7"/>
    <w:rsid w:val="00AD45B6"/>
    <w:rsid w:val="00AD4BF5"/>
    <w:rsid w:val="00AD6592"/>
    <w:rsid w:val="00AF3E75"/>
    <w:rsid w:val="00B16BD1"/>
    <w:rsid w:val="00B240AF"/>
    <w:rsid w:val="00B442C0"/>
    <w:rsid w:val="00B9669B"/>
    <w:rsid w:val="00BD4834"/>
    <w:rsid w:val="00BD6298"/>
    <w:rsid w:val="00BE467C"/>
    <w:rsid w:val="00C032BC"/>
    <w:rsid w:val="00C0666B"/>
    <w:rsid w:val="00CA38B0"/>
    <w:rsid w:val="00CB0E7A"/>
    <w:rsid w:val="00CC4A5A"/>
    <w:rsid w:val="00CD25E9"/>
    <w:rsid w:val="00CE7751"/>
    <w:rsid w:val="00D27DC4"/>
    <w:rsid w:val="00D339AD"/>
    <w:rsid w:val="00D550AF"/>
    <w:rsid w:val="00D66C92"/>
    <w:rsid w:val="00DA0FB4"/>
    <w:rsid w:val="00DB09FE"/>
    <w:rsid w:val="00DC04E9"/>
    <w:rsid w:val="00DF0EF0"/>
    <w:rsid w:val="00E03472"/>
    <w:rsid w:val="00E07849"/>
    <w:rsid w:val="00E40177"/>
    <w:rsid w:val="00E6703A"/>
    <w:rsid w:val="00E674B6"/>
    <w:rsid w:val="00EA3656"/>
    <w:rsid w:val="00ED022F"/>
    <w:rsid w:val="00EE7B86"/>
    <w:rsid w:val="00EF5E90"/>
    <w:rsid w:val="00F028AD"/>
    <w:rsid w:val="00F12EB4"/>
    <w:rsid w:val="00F37F06"/>
    <w:rsid w:val="00F4201E"/>
    <w:rsid w:val="00F945AD"/>
    <w:rsid w:val="00FA7DF4"/>
    <w:rsid w:val="00FE5DBF"/>
    <w:rsid w:val="00FF0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95CD"/>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F5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969</Words>
  <Characters>5524</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2024-10-13T19:33:00Z</dcterms:created>
  <dcterms:modified xsi:type="dcterms:W3CDTF">2026-04-05T20:39:00Z</dcterms:modified>
</cp:coreProperties>
</file>